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61D61A" w14:textId="4A91D87C" w:rsidR="00890E80" w:rsidRDefault="00000000" w:rsidP="009571A9">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9571A9" w:rsidRPr="001C04DD">
        <w:rPr>
          <w:rFonts w:cstheme="majorHAnsi"/>
          <w:noProof/>
        </w:rPr>
        <w:drawing>
          <wp:anchor distT="0" distB="0" distL="114300" distR="114300" simplePos="0" relativeHeight="251660288" behindDoc="1" locked="0" layoutInCell="1" allowOverlap="1" wp14:anchorId="60293123" wp14:editId="60813614">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9571A9">
        <w:rPr>
          <w:noProof/>
        </w:rPr>
        <w:pict w14:anchorId="31F84277">
          <v:shapetype id="_x0000_t202" coordsize="21600,21600" o:spt="202" path="m,l,21600r21600,l21600,xe">
            <v:stroke joinstyle="miter"/>
            <v:path gradientshapeok="t" o:connecttype="rect"/>
          </v:shapetype>
          <v:shape id="Text Box 5" o:spid="_x0000_s1034" type="#_x0000_t202" style="position:absolute;margin-left:168.15pt;margin-top:795.85pt;width:314.55pt;height:2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" filled="f" stroked="f">
            <v:textbox>
              <w:txbxContent>
                <w:p w14:paraId="0981E260" w14:textId="77777777" w:rsidR="009571A9" w:rsidRPr="00174041" w:rsidRDefault="009571A9" w:rsidP="009571A9">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w:t>
                  </w:r>
                  <w:proofErr w:type="spellStart"/>
                  <w:r w:rsidRPr="00174041">
                    <w:rPr>
                      <w:b/>
                      <w:bCs/>
                      <w:color w:val="D9D9D9" w:themeColor="background1" w:themeShade="D9"/>
                      <w:sz w:val="18"/>
                      <w:szCs w:val="18"/>
                      <w:lang w:val="pt-PT"/>
                    </w:rPr>
                    <w:t>Kayseller</w:t>
                  </w:r>
                  <w:proofErr w:type="spellEnd"/>
                  <w:r w:rsidRPr="00174041">
                    <w:rPr>
                      <w:b/>
                      <w:bCs/>
                      <w:color w:val="D9D9D9" w:themeColor="background1" w:themeShade="D9"/>
                      <w:sz w:val="18"/>
                      <w:szCs w:val="18"/>
                      <w:lang w:val="pt-PT"/>
                    </w:rPr>
                    <w:t xml:space="preserve"> </w:t>
                  </w:r>
                  <w:r w:rsidRPr="00174041">
                    <w:rPr>
                      <w:color w:val="D9D9D9" w:themeColor="background1" w:themeShade="D9"/>
                      <w:sz w:val="18"/>
                      <w:szCs w:val="18"/>
                      <w:lang w:val="pt-PT"/>
                    </w:rPr>
                    <w:t>(95813)</w:t>
                  </w:r>
                </w:p>
                <w:p w14:paraId="56D63DB0" w14:textId="77777777" w:rsidR="009571A9" w:rsidRPr="00174041" w:rsidRDefault="009571A9" w:rsidP="009571A9">
                  <w:pPr>
                    <w:jc w:val="right"/>
                    <w:rPr>
                      <w:color w:val="D9D9D9" w:themeColor="background1" w:themeShade="D9"/>
                      <w:sz w:val="28"/>
                      <w:szCs w:val="28"/>
                      <w:lang w:val="pt-PT"/>
                    </w:rPr>
                  </w:pPr>
                </w:p>
              </w:txbxContent>
            </v:textbox>
            <w10:wrap type="square" anchory="page"/>
          </v:shape>
        </w:pict>
      </w:r>
      <w:r w:rsidR="009571A9">
        <w:rPr>
          <w:noProof/>
        </w:rPr>
        <w:pict w14:anchorId="1926DC2B">
          <v:shape id="Text Box 3" o:spid="_x0000_s1033" type="#_x0000_t202" style="position:absolute;margin-left:-14.95pt;margin-top:676.25pt;width:498.05pt;height:116.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" filled="f" stroked="f">
            <v:textbox>
              <w:txbxContent>
                <w:p w14:paraId="27CE9614" w14:textId="77777777" w:rsidR="009571A9" w:rsidRPr="00FB4F6A" w:rsidRDefault="009571A9" w:rsidP="009571A9">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3B604187" w14:textId="060AB1C2" w:rsidR="009571A9" w:rsidRPr="00174041" w:rsidRDefault="009571A9" w:rsidP="009571A9">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r>
                    <w:rPr>
                      <w:caps/>
                      <w:color w:val="8DD873" w:themeColor="accent6" w:themeTint="99"/>
                      <w:sz w:val="32"/>
                      <w:szCs w:val="32"/>
                    </w:rPr>
                    <w:t xml:space="preserve"> – Annex </w:t>
                  </w:r>
                  <w:r w:rsidR="001D1867">
                    <w:rPr>
                      <w:caps/>
                      <w:color w:val="8DD873" w:themeColor="accent6" w:themeTint="99"/>
                      <w:sz w:val="32"/>
                      <w:szCs w:val="32"/>
                    </w:rPr>
                    <w:t>0</w:t>
                  </w:r>
                  <w:r>
                    <w:rPr>
                      <w:caps/>
                      <w:color w:val="8DD873" w:themeColor="accent6" w:themeTint="99"/>
                      <w:sz w:val="32"/>
                      <w:szCs w:val="32"/>
                    </w:rPr>
                    <w:t>2</w:t>
                  </w:r>
                </w:p>
                <w:p w14:paraId="76BE9DB9" w14:textId="77777777" w:rsidR="009571A9" w:rsidRDefault="009571A9" w:rsidP="009571A9">
                  <w:pPr>
                    <w:spacing w:after="0" w:line="320" w:lineRule="exact"/>
                    <w:jc w:val="right"/>
                    <w:rPr>
                      <w:caps/>
                      <w:color w:val="C00000"/>
                      <w:sz w:val="32"/>
                      <w:szCs w:val="32"/>
                    </w:rPr>
                  </w:pPr>
                </w:p>
                <w:p w14:paraId="09B5BF91" w14:textId="77777777" w:rsidR="009571A9" w:rsidRPr="00174041" w:rsidRDefault="009571A9" w:rsidP="009571A9">
                  <w:pPr>
                    <w:spacing w:after="0" w:line="400" w:lineRule="exact"/>
                    <w:jc w:val="right"/>
                    <w:rPr>
                      <w:caps/>
                      <w:color w:val="FFC000"/>
                      <w:sz w:val="44"/>
                      <w:szCs w:val="44"/>
                    </w:rPr>
                  </w:pPr>
                  <w:r w:rsidRPr="00174041">
                    <w:rPr>
                      <w:caps/>
                      <w:color w:val="FFC000"/>
                      <w:sz w:val="44"/>
                      <w:szCs w:val="44"/>
                    </w:rPr>
                    <w:t>DEEP REINFORCEMENT LEARNING</w:t>
                  </w:r>
                </w:p>
                <w:p w14:paraId="1C82CCCF" w14:textId="77777777" w:rsidR="009571A9" w:rsidRPr="00174041" w:rsidRDefault="009571A9" w:rsidP="009571A9">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sidR="009571A9">
        <w:rPr>
          <w:noProof/>
        </w:rPr>
        <w:pict w14:anchorId="15BDBC2F">
          <v:rect id="Rectangle 1" o:spid="_x0000_s1032" style="position:absolute;margin-left:437.05pt;margin-top:0;width:41.6pt;height:4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Gx8Qyp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201991D7" w14:textId="77777777" w:rsidR="009571A9" w:rsidRPr="00B374B9" w:rsidRDefault="009571A9" w:rsidP="009571A9">
                  <w:pPr>
                    <w:pStyle w:val="SemEspaamento"/>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9571A9" w:rsidRPr="00FE6170">
        <w:rPr>
          <w:noProof/>
        </w:rPr>
        <w:drawing>
          <wp:anchor distT="0" distB="0" distL="114300" distR="114300" simplePos="0" relativeHeight="251659264" behindDoc="1" locked="0" layoutInCell="1" allowOverlap="1" wp14:anchorId="27B1926D" wp14:editId="58047F0C">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type="page"/>
      </w:r>
    </w:p>
    <w:sdt>
      <w:sdtPr>
        <w:rPr>
          <w:rFonts w:ascii="Aptos" w:eastAsiaTheme="minorEastAsia" w:hAnsi="Aptos" w:cstheme="minorBidi"/>
          <w:color w:val="auto"/>
          <w:sz w:val="24"/>
          <w:szCs w:val="24"/>
        </w:rPr>
        <w:id w:val="-716663402"/>
        <w:docPartObj>
          <w:docPartGallery w:val="Table of Contents"/>
          <w:docPartUnique/>
        </w:docPartObj>
      </w:sdtPr>
      <w:sdtContent>
        <w:p w14:paraId="755F9CE7" w14:textId="77777777" w:rsidR="00890E80" w:rsidRDefault="00000000">
          <w:pPr>
            <w:pStyle w:val="Cabealhodondice"/>
            <w:spacing w:after="120"/>
          </w:pPr>
          <w:r>
            <w:rPr>
              <w:color w:val="4F81BD"/>
              <w:sz w:val="36"/>
            </w:rPr>
            <w:t>Table of Contents</w:t>
          </w:r>
        </w:p>
        <w:p w14:paraId="27BF87D2" w14:textId="09514BBB" w:rsidR="002A7F91" w:rsidRDefault="00000000">
          <w:pPr>
            <w:pStyle w:val="ndice2"/>
            <w:tabs>
              <w:tab w:val="right" w:leader="dot" w:pos="9304"/>
            </w:tabs>
            <w:rPr>
              <w:rFonts w:asciiTheme="minorHAnsi" w:hAnsiTheme="minorHAnsi"/>
              <w:noProof/>
              <w:kern w:val="2"/>
              <w:lang w:val="pt-PT" w:eastAsia="pt-PT"/>
              <w14:ligatures w14:val="standardContextual"/>
            </w:rPr>
          </w:pPr>
          <w:r>
            <w:fldChar w:fldCharType="begin"/>
          </w:r>
          <w:r>
            <w:instrText>TOC \o "1-3" \h \z \u</w:instrText>
          </w:r>
          <w:r>
            <w:fldChar w:fldCharType="separate"/>
          </w:r>
          <w:hyperlink w:anchor="_Toc222954300" w:history="1">
            <w:r w:rsidR="002A7F91" w:rsidRPr="009E5C52">
              <w:rPr>
                <w:rStyle w:val="Hiperligao"/>
                <w:noProof/>
              </w:rPr>
              <w:t>1. Introduction</w:t>
            </w:r>
            <w:r w:rsidR="002A7F91">
              <w:rPr>
                <w:noProof/>
                <w:webHidden/>
              </w:rPr>
              <w:tab/>
            </w:r>
            <w:r w:rsidR="002A7F91">
              <w:rPr>
                <w:noProof/>
                <w:webHidden/>
              </w:rPr>
              <w:fldChar w:fldCharType="begin"/>
            </w:r>
            <w:r w:rsidR="002A7F91">
              <w:rPr>
                <w:noProof/>
                <w:webHidden/>
              </w:rPr>
              <w:instrText xml:space="preserve"> PAGEREF _Toc222954300 \h </w:instrText>
            </w:r>
            <w:r w:rsidR="002A7F91">
              <w:rPr>
                <w:noProof/>
                <w:webHidden/>
              </w:rPr>
            </w:r>
            <w:r w:rsidR="002A7F91">
              <w:rPr>
                <w:noProof/>
                <w:webHidden/>
              </w:rPr>
              <w:fldChar w:fldCharType="separate"/>
            </w:r>
            <w:r w:rsidR="002A7F91">
              <w:rPr>
                <w:noProof/>
                <w:webHidden/>
              </w:rPr>
              <w:t>3</w:t>
            </w:r>
            <w:r w:rsidR="002A7F91">
              <w:rPr>
                <w:noProof/>
                <w:webHidden/>
              </w:rPr>
              <w:fldChar w:fldCharType="end"/>
            </w:r>
          </w:hyperlink>
        </w:p>
        <w:p w14:paraId="79CA3BA2" w14:textId="4C65DEC7" w:rsidR="002A7F91" w:rsidRDefault="002A7F91">
          <w:pPr>
            <w:pStyle w:val="ndice2"/>
            <w:tabs>
              <w:tab w:val="right" w:leader="dot" w:pos="9304"/>
            </w:tabs>
            <w:rPr>
              <w:rFonts w:asciiTheme="minorHAnsi" w:hAnsiTheme="minorHAnsi"/>
              <w:noProof/>
              <w:kern w:val="2"/>
              <w:lang w:val="pt-PT" w:eastAsia="pt-PT"/>
              <w14:ligatures w14:val="standardContextual"/>
            </w:rPr>
          </w:pPr>
          <w:hyperlink w:anchor="_Toc222954301" w:history="1">
            <w:r w:rsidRPr="009E5C52">
              <w:rPr>
                <w:rStyle w:val="Hiperligao"/>
                <w:noProof/>
              </w:rPr>
              <w:t>2. Evaluation</w:t>
            </w:r>
            <w:r>
              <w:rPr>
                <w:noProof/>
                <w:webHidden/>
              </w:rPr>
              <w:tab/>
            </w:r>
            <w:r>
              <w:rPr>
                <w:noProof/>
                <w:webHidden/>
              </w:rPr>
              <w:fldChar w:fldCharType="begin"/>
            </w:r>
            <w:r>
              <w:rPr>
                <w:noProof/>
                <w:webHidden/>
              </w:rPr>
              <w:instrText xml:space="preserve"> PAGEREF _Toc222954301 \h </w:instrText>
            </w:r>
            <w:r>
              <w:rPr>
                <w:noProof/>
                <w:webHidden/>
              </w:rPr>
            </w:r>
            <w:r>
              <w:rPr>
                <w:noProof/>
                <w:webHidden/>
              </w:rPr>
              <w:fldChar w:fldCharType="separate"/>
            </w:r>
            <w:r>
              <w:rPr>
                <w:noProof/>
                <w:webHidden/>
              </w:rPr>
              <w:t>4</w:t>
            </w:r>
            <w:r>
              <w:rPr>
                <w:noProof/>
                <w:webHidden/>
              </w:rPr>
              <w:fldChar w:fldCharType="end"/>
            </w:r>
          </w:hyperlink>
        </w:p>
        <w:p w14:paraId="5E5EA678" w14:textId="2060A685" w:rsidR="002A7F91" w:rsidRDefault="002A7F91">
          <w:pPr>
            <w:pStyle w:val="ndice3"/>
            <w:tabs>
              <w:tab w:val="right" w:leader="dot" w:pos="9304"/>
            </w:tabs>
            <w:rPr>
              <w:rFonts w:asciiTheme="minorHAnsi" w:hAnsiTheme="minorHAnsi"/>
              <w:noProof/>
              <w:kern w:val="2"/>
              <w:lang w:val="pt-PT" w:eastAsia="pt-PT"/>
              <w14:ligatures w14:val="standardContextual"/>
            </w:rPr>
          </w:pPr>
          <w:hyperlink w:anchor="_Toc222954302" w:history="1">
            <w:r w:rsidRPr="009E5C52">
              <w:rPr>
                <w:rStyle w:val="Hiperligao"/>
                <w:noProof/>
              </w:rPr>
              <w:t>2.1 Evaluation Summary</w:t>
            </w:r>
            <w:r>
              <w:rPr>
                <w:noProof/>
                <w:webHidden/>
              </w:rPr>
              <w:tab/>
            </w:r>
            <w:r>
              <w:rPr>
                <w:noProof/>
                <w:webHidden/>
              </w:rPr>
              <w:fldChar w:fldCharType="begin"/>
            </w:r>
            <w:r>
              <w:rPr>
                <w:noProof/>
                <w:webHidden/>
              </w:rPr>
              <w:instrText xml:space="preserve"> PAGEREF _Toc222954302 \h </w:instrText>
            </w:r>
            <w:r>
              <w:rPr>
                <w:noProof/>
                <w:webHidden/>
              </w:rPr>
            </w:r>
            <w:r>
              <w:rPr>
                <w:noProof/>
                <w:webHidden/>
              </w:rPr>
              <w:fldChar w:fldCharType="separate"/>
            </w:r>
            <w:r>
              <w:rPr>
                <w:noProof/>
                <w:webHidden/>
              </w:rPr>
              <w:t>4</w:t>
            </w:r>
            <w:r>
              <w:rPr>
                <w:noProof/>
                <w:webHidden/>
              </w:rPr>
              <w:fldChar w:fldCharType="end"/>
            </w:r>
          </w:hyperlink>
        </w:p>
        <w:p w14:paraId="702523BB" w14:textId="70617923" w:rsidR="002A7F91" w:rsidRDefault="002A7F91">
          <w:pPr>
            <w:pStyle w:val="ndice3"/>
            <w:tabs>
              <w:tab w:val="right" w:leader="dot" w:pos="9304"/>
            </w:tabs>
            <w:rPr>
              <w:rFonts w:asciiTheme="minorHAnsi" w:hAnsiTheme="minorHAnsi"/>
              <w:noProof/>
              <w:kern w:val="2"/>
              <w:lang w:val="pt-PT" w:eastAsia="pt-PT"/>
              <w14:ligatures w14:val="standardContextual"/>
            </w:rPr>
          </w:pPr>
          <w:hyperlink w:anchor="_Toc222954303" w:history="1">
            <w:r w:rsidRPr="009E5C52">
              <w:rPr>
                <w:rStyle w:val="Hiperligao"/>
                <w:noProof/>
              </w:rPr>
              <w:t>2.2 Comparison Charts</w:t>
            </w:r>
            <w:r>
              <w:rPr>
                <w:noProof/>
                <w:webHidden/>
              </w:rPr>
              <w:tab/>
            </w:r>
            <w:r>
              <w:rPr>
                <w:noProof/>
                <w:webHidden/>
              </w:rPr>
              <w:fldChar w:fldCharType="begin"/>
            </w:r>
            <w:r>
              <w:rPr>
                <w:noProof/>
                <w:webHidden/>
              </w:rPr>
              <w:instrText xml:space="preserve"> PAGEREF _Toc222954303 \h </w:instrText>
            </w:r>
            <w:r>
              <w:rPr>
                <w:noProof/>
                <w:webHidden/>
              </w:rPr>
            </w:r>
            <w:r>
              <w:rPr>
                <w:noProof/>
                <w:webHidden/>
              </w:rPr>
              <w:fldChar w:fldCharType="separate"/>
            </w:r>
            <w:r>
              <w:rPr>
                <w:noProof/>
                <w:webHidden/>
              </w:rPr>
              <w:t>5</w:t>
            </w:r>
            <w:r>
              <w:rPr>
                <w:noProof/>
                <w:webHidden/>
              </w:rPr>
              <w:fldChar w:fldCharType="end"/>
            </w:r>
          </w:hyperlink>
        </w:p>
        <w:p w14:paraId="5BD8AA7A" w14:textId="1DE1E724" w:rsidR="002A7F91" w:rsidRDefault="002A7F91">
          <w:pPr>
            <w:pStyle w:val="ndice2"/>
            <w:tabs>
              <w:tab w:val="right" w:leader="dot" w:pos="9304"/>
            </w:tabs>
            <w:rPr>
              <w:rFonts w:asciiTheme="minorHAnsi" w:hAnsiTheme="minorHAnsi"/>
              <w:noProof/>
              <w:kern w:val="2"/>
              <w:lang w:val="pt-PT" w:eastAsia="pt-PT"/>
              <w14:ligatures w14:val="standardContextual"/>
            </w:rPr>
          </w:pPr>
          <w:hyperlink w:anchor="_Toc222954304" w:history="1">
            <w:r w:rsidRPr="009E5C52">
              <w:rPr>
                <w:rStyle w:val="Hiperligao"/>
                <w:noProof/>
              </w:rPr>
              <w:t>3. Statistical Significance</w:t>
            </w:r>
            <w:r>
              <w:rPr>
                <w:noProof/>
                <w:webHidden/>
              </w:rPr>
              <w:tab/>
            </w:r>
            <w:r>
              <w:rPr>
                <w:noProof/>
                <w:webHidden/>
              </w:rPr>
              <w:fldChar w:fldCharType="begin"/>
            </w:r>
            <w:r>
              <w:rPr>
                <w:noProof/>
                <w:webHidden/>
              </w:rPr>
              <w:instrText xml:space="preserve"> PAGEREF _Toc222954304 \h </w:instrText>
            </w:r>
            <w:r>
              <w:rPr>
                <w:noProof/>
                <w:webHidden/>
              </w:rPr>
            </w:r>
            <w:r>
              <w:rPr>
                <w:noProof/>
                <w:webHidden/>
              </w:rPr>
              <w:fldChar w:fldCharType="separate"/>
            </w:r>
            <w:r>
              <w:rPr>
                <w:noProof/>
                <w:webHidden/>
              </w:rPr>
              <w:t>8</w:t>
            </w:r>
            <w:r>
              <w:rPr>
                <w:noProof/>
                <w:webHidden/>
              </w:rPr>
              <w:fldChar w:fldCharType="end"/>
            </w:r>
          </w:hyperlink>
        </w:p>
        <w:p w14:paraId="2210F9BE" w14:textId="38DA7CFD" w:rsidR="002A7F91" w:rsidRDefault="002A7F91">
          <w:pPr>
            <w:pStyle w:val="ndice2"/>
            <w:tabs>
              <w:tab w:val="right" w:leader="dot" w:pos="9304"/>
            </w:tabs>
            <w:rPr>
              <w:rFonts w:asciiTheme="minorHAnsi" w:hAnsiTheme="minorHAnsi"/>
              <w:noProof/>
              <w:kern w:val="2"/>
              <w:lang w:val="pt-PT" w:eastAsia="pt-PT"/>
              <w14:ligatures w14:val="standardContextual"/>
            </w:rPr>
          </w:pPr>
          <w:hyperlink w:anchor="_Toc222954305" w:history="1">
            <w:r w:rsidRPr="009E5C52">
              <w:rPr>
                <w:rStyle w:val="Hiperligao"/>
                <w:noProof/>
              </w:rPr>
              <w:t>4. Agent Behavior Analysis</w:t>
            </w:r>
            <w:r>
              <w:rPr>
                <w:noProof/>
                <w:webHidden/>
              </w:rPr>
              <w:tab/>
            </w:r>
            <w:r>
              <w:rPr>
                <w:noProof/>
                <w:webHidden/>
              </w:rPr>
              <w:fldChar w:fldCharType="begin"/>
            </w:r>
            <w:r>
              <w:rPr>
                <w:noProof/>
                <w:webHidden/>
              </w:rPr>
              <w:instrText xml:space="preserve"> PAGEREF _Toc222954305 \h </w:instrText>
            </w:r>
            <w:r>
              <w:rPr>
                <w:noProof/>
                <w:webHidden/>
              </w:rPr>
            </w:r>
            <w:r>
              <w:rPr>
                <w:noProof/>
                <w:webHidden/>
              </w:rPr>
              <w:fldChar w:fldCharType="separate"/>
            </w:r>
            <w:r>
              <w:rPr>
                <w:noProof/>
                <w:webHidden/>
              </w:rPr>
              <w:t>9</w:t>
            </w:r>
            <w:r>
              <w:rPr>
                <w:noProof/>
                <w:webHidden/>
              </w:rPr>
              <w:fldChar w:fldCharType="end"/>
            </w:r>
          </w:hyperlink>
        </w:p>
        <w:p w14:paraId="0049A553" w14:textId="7A8CCB74" w:rsidR="002A7F91" w:rsidRDefault="002A7F91">
          <w:pPr>
            <w:pStyle w:val="ndice2"/>
            <w:tabs>
              <w:tab w:val="right" w:leader="dot" w:pos="9304"/>
            </w:tabs>
            <w:rPr>
              <w:rFonts w:asciiTheme="minorHAnsi" w:hAnsiTheme="minorHAnsi"/>
              <w:noProof/>
              <w:kern w:val="2"/>
              <w:lang w:val="pt-PT" w:eastAsia="pt-PT"/>
              <w14:ligatures w14:val="standardContextual"/>
            </w:rPr>
          </w:pPr>
          <w:hyperlink w:anchor="_Toc222954306" w:history="1">
            <w:r w:rsidRPr="009E5C52">
              <w:rPr>
                <w:rStyle w:val="Hiperligao"/>
                <w:noProof/>
              </w:rPr>
              <w:t>5. Visualizations</w:t>
            </w:r>
            <w:r>
              <w:rPr>
                <w:noProof/>
                <w:webHidden/>
              </w:rPr>
              <w:tab/>
            </w:r>
            <w:r>
              <w:rPr>
                <w:noProof/>
                <w:webHidden/>
              </w:rPr>
              <w:fldChar w:fldCharType="begin"/>
            </w:r>
            <w:r>
              <w:rPr>
                <w:noProof/>
                <w:webHidden/>
              </w:rPr>
              <w:instrText xml:space="preserve"> PAGEREF _Toc222954306 \h </w:instrText>
            </w:r>
            <w:r>
              <w:rPr>
                <w:noProof/>
                <w:webHidden/>
              </w:rPr>
            </w:r>
            <w:r>
              <w:rPr>
                <w:noProof/>
                <w:webHidden/>
              </w:rPr>
              <w:fldChar w:fldCharType="separate"/>
            </w:r>
            <w:r>
              <w:rPr>
                <w:noProof/>
                <w:webHidden/>
              </w:rPr>
              <w:t>11</w:t>
            </w:r>
            <w:r>
              <w:rPr>
                <w:noProof/>
                <w:webHidden/>
              </w:rPr>
              <w:fldChar w:fldCharType="end"/>
            </w:r>
          </w:hyperlink>
        </w:p>
        <w:p w14:paraId="24581694" w14:textId="1639C8CE" w:rsidR="002A7F91" w:rsidRDefault="002A7F91">
          <w:pPr>
            <w:pStyle w:val="ndice2"/>
            <w:tabs>
              <w:tab w:val="right" w:leader="dot" w:pos="9304"/>
            </w:tabs>
            <w:rPr>
              <w:rFonts w:asciiTheme="minorHAnsi" w:hAnsiTheme="minorHAnsi"/>
              <w:noProof/>
              <w:kern w:val="2"/>
              <w:lang w:val="pt-PT" w:eastAsia="pt-PT"/>
              <w14:ligatures w14:val="standardContextual"/>
            </w:rPr>
          </w:pPr>
          <w:hyperlink w:anchor="_Toc222954307" w:history="1">
            <w:r w:rsidRPr="009E5C52">
              <w:rPr>
                <w:rStyle w:val="Hiperligao"/>
                <w:noProof/>
              </w:rPr>
              <w:t>6. Conclusions</w:t>
            </w:r>
            <w:r>
              <w:rPr>
                <w:noProof/>
                <w:webHidden/>
              </w:rPr>
              <w:tab/>
            </w:r>
            <w:r>
              <w:rPr>
                <w:noProof/>
                <w:webHidden/>
              </w:rPr>
              <w:fldChar w:fldCharType="begin"/>
            </w:r>
            <w:r>
              <w:rPr>
                <w:noProof/>
                <w:webHidden/>
              </w:rPr>
              <w:instrText xml:space="preserve"> PAGEREF _Toc222954307 \h </w:instrText>
            </w:r>
            <w:r>
              <w:rPr>
                <w:noProof/>
                <w:webHidden/>
              </w:rPr>
            </w:r>
            <w:r>
              <w:rPr>
                <w:noProof/>
                <w:webHidden/>
              </w:rPr>
              <w:fldChar w:fldCharType="separate"/>
            </w:r>
            <w:r>
              <w:rPr>
                <w:noProof/>
                <w:webHidden/>
              </w:rPr>
              <w:t>16</w:t>
            </w:r>
            <w:r>
              <w:rPr>
                <w:noProof/>
                <w:webHidden/>
              </w:rPr>
              <w:fldChar w:fldCharType="end"/>
            </w:r>
          </w:hyperlink>
        </w:p>
        <w:p w14:paraId="276735AA" w14:textId="6266F2CC" w:rsidR="00890E80" w:rsidRDefault="00000000">
          <w:r>
            <w:fldChar w:fldCharType="end"/>
          </w:r>
        </w:p>
      </w:sdtContent>
    </w:sdt>
    <w:p w14:paraId="027C2FC3" w14:textId="77777777" w:rsidR="00FF1859" w:rsidRDefault="00FF1859" w:rsidP="00FF1859">
      <w:pPr>
        <w:pStyle w:val="Ttulo2"/>
        <w:spacing w:before="240" w:after="120" w:line="320" w:lineRule="exact"/>
        <w:jc w:val="both"/>
        <w:rPr>
          <w:rFonts w:ascii="Aptos" w:hAnsi="Aptos"/>
          <w:color w:val="4F81BD"/>
        </w:rPr>
      </w:pPr>
      <w:bookmarkStart w:id="0" w:name="annex-2-three-way-algorithm-comparison"/>
      <w:bookmarkStart w:id="1" w:name="introduction"/>
    </w:p>
    <w:p w14:paraId="65C355C5" w14:textId="4F5CB005" w:rsidR="00FF1859" w:rsidRDefault="00FF1859">
      <w:pPr>
        <w:rPr>
          <w:rFonts w:eastAsiaTheme="majorEastAsia" w:cstheme="majorBidi"/>
          <w:color w:val="4F81BD"/>
          <w:sz w:val="32"/>
          <w:szCs w:val="32"/>
        </w:rPr>
      </w:pPr>
      <w:r>
        <w:rPr>
          <w:color w:val="4F81BD"/>
        </w:rPr>
        <w:br w:type="page"/>
      </w:r>
    </w:p>
    <w:p w14:paraId="51132842" w14:textId="419CB6B1" w:rsidR="00890E80" w:rsidRDefault="00000000" w:rsidP="00FF1859">
      <w:pPr>
        <w:pStyle w:val="Ttulo2"/>
        <w:spacing w:before="240" w:after="120" w:line="320" w:lineRule="exact"/>
        <w:jc w:val="both"/>
      </w:pPr>
      <w:bookmarkStart w:id="2" w:name="_Toc222954300"/>
      <w:r>
        <w:rPr>
          <w:rFonts w:ascii="Aptos" w:hAnsi="Aptos"/>
          <w:color w:val="4F81BD"/>
        </w:rPr>
        <w:lastRenderedPageBreak/>
        <w:t>1. Introduction</w:t>
      </w:r>
      <w:bookmarkEnd w:id="2"/>
    </w:p>
    <w:p w14:paraId="66FC3EC5" w14:textId="77777777" w:rsidR="00890E80" w:rsidRDefault="00000000">
      <w:pPr>
        <w:pStyle w:val="FirstParagraph"/>
        <w:spacing w:line="320" w:lineRule="exact"/>
        <w:jc w:val="both"/>
      </w:pPr>
      <w:r>
        <w:t>This annex compares the final policy quality of three different optimization approaches applied to the LunarLander-v3 environment: DQN (Deep Q-Network), PPO (Proximal Policy Optimization), and a genetic algorithm (GA). DQN and PPO are gradient-based deep reinforcement learning methods covered in the main report. The GA is a gradient-free evolutionary method included as an additional reference point.</w:t>
      </w:r>
    </w:p>
    <w:p w14:paraId="760100C0" w14:textId="77777777" w:rsidR="00890E80" w:rsidRDefault="00000000">
      <w:pPr>
        <w:pStyle w:val="Corpodetexto"/>
        <w:spacing w:line="320" w:lineRule="exact"/>
        <w:jc w:val="both"/>
      </w:pPr>
      <w:r>
        <w:t>All three methods were trained on the same environment with the same set of random seeds [42, 123, 3407]. However, their training methodologies differ substantially:</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3243"/>
        <w:gridCol w:w="4459"/>
        <w:gridCol w:w="1622"/>
      </w:tblGrid>
      <w:tr w:rsidR="00890E80" w14:paraId="55F5EC2D" w14:textId="77777777" w:rsidTr="00890E80">
        <w:trPr>
          <w:cnfStyle w:val="100000000000" w:firstRow="1" w:lastRow="0" w:firstColumn="0" w:lastColumn="0" w:oddVBand="0" w:evenVBand="0" w:oddHBand="0" w:evenHBand="0" w:firstRowFirstColumn="0" w:firstRowLastColumn="0" w:lastRowFirstColumn="0" w:lastRowLastColumn="0"/>
          <w:tblHeader/>
          <w:jc w:val="center"/>
        </w:trPr>
        <w:tc>
          <w:tcPr>
            <w:tcW w:w="2754" w:type="dxa"/>
            <w:shd w:val="clear" w:color="auto" w:fill="4F81BD"/>
            <w:vAlign w:val="center"/>
          </w:tcPr>
          <w:p w14:paraId="1F86C940" w14:textId="77777777" w:rsidR="00890E80" w:rsidRDefault="00000000">
            <w:pPr>
              <w:pStyle w:val="Compact"/>
              <w:spacing w:before="0" w:after="0"/>
            </w:pPr>
            <w:r>
              <w:rPr>
                <w:b/>
                <w:color w:val="FFFFFF"/>
                <w:sz w:val="22"/>
              </w:rPr>
              <w:t>Aspect</w:t>
            </w:r>
          </w:p>
        </w:tc>
        <w:tc>
          <w:tcPr>
            <w:tcW w:w="3787" w:type="dxa"/>
            <w:shd w:val="clear" w:color="auto" w:fill="4F81BD"/>
            <w:vAlign w:val="center"/>
          </w:tcPr>
          <w:p w14:paraId="10E36DB3" w14:textId="77777777" w:rsidR="00890E80" w:rsidRDefault="00000000">
            <w:pPr>
              <w:pStyle w:val="Compact"/>
              <w:spacing w:before="0" w:after="0"/>
            </w:pPr>
            <w:r>
              <w:rPr>
                <w:b/>
                <w:color w:val="FFFFFF"/>
                <w:sz w:val="22"/>
              </w:rPr>
              <w:t>DQN / PPO</w:t>
            </w:r>
          </w:p>
        </w:tc>
        <w:tc>
          <w:tcPr>
            <w:tcW w:w="1377" w:type="dxa"/>
            <w:shd w:val="clear" w:color="auto" w:fill="4F81BD"/>
            <w:vAlign w:val="center"/>
          </w:tcPr>
          <w:p w14:paraId="7FF43082" w14:textId="77777777" w:rsidR="00890E80" w:rsidRDefault="00000000">
            <w:pPr>
              <w:pStyle w:val="Compact"/>
              <w:spacing w:before="0" w:after="0"/>
            </w:pPr>
            <w:r>
              <w:rPr>
                <w:b/>
                <w:color w:val="FFFFFF"/>
                <w:sz w:val="22"/>
              </w:rPr>
              <w:t>GA</w:t>
            </w:r>
          </w:p>
        </w:tc>
      </w:tr>
      <w:tr w:rsidR="00890E80" w14:paraId="7A277F78" w14:textId="77777777" w:rsidTr="00890E80">
        <w:trPr>
          <w:jc w:val="center"/>
        </w:trPr>
        <w:tc>
          <w:tcPr>
            <w:tcW w:w="2754" w:type="dxa"/>
            <w:vAlign w:val="center"/>
          </w:tcPr>
          <w:p w14:paraId="56726B6A" w14:textId="77777777" w:rsidR="00890E80" w:rsidRDefault="00000000">
            <w:pPr>
              <w:pStyle w:val="Compact"/>
              <w:spacing w:before="0" w:after="0"/>
            </w:pPr>
            <w:r>
              <w:rPr>
                <w:color w:val="000000"/>
                <w:sz w:val="22"/>
              </w:rPr>
              <w:t>Optimization</w:t>
            </w:r>
          </w:p>
        </w:tc>
        <w:tc>
          <w:tcPr>
            <w:tcW w:w="3787" w:type="dxa"/>
            <w:vAlign w:val="center"/>
          </w:tcPr>
          <w:p w14:paraId="7E8F9F04" w14:textId="77777777" w:rsidR="00890E80" w:rsidRDefault="00000000">
            <w:pPr>
              <w:pStyle w:val="Compact"/>
              <w:spacing w:before="0" w:after="0"/>
            </w:pPr>
            <w:r>
              <w:rPr>
                <w:color w:val="000000"/>
                <w:sz w:val="22"/>
              </w:rPr>
              <w:t>Gradient descent (backpropagation)</w:t>
            </w:r>
          </w:p>
        </w:tc>
        <w:tc>
          <w:tcPr>
            <w:tcW w:w="1377" w:type="dxa"/>
            <w:vAlign w:val="center"/>
          </w:tcPr>
          <w:p w14:paraId="66D450AA" w14:textId="77777777" w:rsidR="00890E80" w:rsidRDefault="00000000">
            <w:pPr>
              <w:pStyle w:val="Compact"/>
              <w:spacing w:before="0" w:after="0"/>
            </w:pPr>
            <w:r>
              <w:rPr>
                <w:color w:val="000000"/>
                <w:sz w:val="22"/>
              </w:rPr>
              <w:t>Evolutionary (selection, crossover, mutation)</w:t>
            </w:r>
          </w:p>
        </w:tc>
      </w:tr>
      <w:tr w:rsidR="00890E80" w14:paraId="4974F6A8" w14:textId="77777777" w:rsidTr="00890E80">
        <w:trPr>
          <w:jc w:val="center"/>
        </w:trPr>
        <w:tc>
          <w:tcPr>
            <w:tcW w:w="2754" w:type="dxa"/>
            <w:vAlign w:val="center"/>
          </w:tcPr>
          <w:p w14:paraId="58520625" w14:textId="77777777" w:rsidR="00890E80" w:rsidRDefault="00000000">
            <w:pPr>
              <w:pStyle w:val="Compact"/>
              <w:spacing w:before="0" w:after="0"/>
            </w:pPr>
            <w:r>
              <w:rPr>
                <w:color w:val="000000"/>
                <w:sz w:val="22"/>
              </w:rPr>
              <w:t>Network size</w:t>
            </w:r>
          </w:p>
        </w:tc>
        <w:tc>
          <w:tcPr>
            <w:tcW w:w="3787" w:type="dxa"/>
            <w:vAlign w:val="center"/>
          </w:tcPr>
          <w:p w14:paraId="5DC2947A" w14:textId="77777777" w:rsidR="00890E80" w:rsidRDefault="00000000">
            <w:pPr>
              <w:pStyle w:val="Compact"/>
              <w:spacing w:before="0" w:after="0"/>
            </w:pPr>
            <w:r>
              <w:rPr>
                <w:color w:val="000000"/>
                <w:sz w:val="22"/>
              </w:rPr>
              <w:t>8-256-256-4 (~70k parameters)</w:t>
            </w:r>
          </w:p>
        </w:tc>
        <w:tc>
          <w:tcPr>
            <w:tcW w:w="1377" w:type="dxa"/>
            <w:vAlign w:val="center"/>
          </w:tcPr>
          <w:p w14:paraId="0CC700C3" w14:textId="77777777" w:rsidR="00890E80" w:rsidRDefault="00000000">
            <w:pPr>
              <w:pStyle w:val="Compact"/>
              <w:spacing w:before="0" w:after="0"/>
            </w:pPr>
            <w:r>
              <w:rPr>
                <w:color w:val="000000"/>
                <w:sz w:val="22"/>
              </w:rPr>
              <w:t>8-10-10-4 (244 parameters)</w:t>
            </w:r>
          </w:p>
        </w:tc>
      </w:tr>
      <w:tr w:rsidR="00890E80" w14:paraId="0131ECC1" w14:textId="77777777" w:rsidTr="00890E80">
        <w:trPr>
          <w:jc w:val="center"/>
        </w:trPr>
        <w:tc>
          <w:tcPr>
            <w:tcW w:w="2754" w:type="dxa"/>
            <w:vAlign w:val="center"/>
          </w:tcPr>
          <w:p w14:paraId="27275F41" w14:textId="77777777" w:rsidR="00890E80" w:rsidRDefault="00000000">
            <w:pPr>
              <w:pStyle w:val="Compact"/>
              <w:spacing w:before="0" w:after="0"/>
            </w:pPr>
            <w:r>
              <w:rPr>
                <w:color w:val="000000"/>
                <w:sz w:val="22"/>
              </w:rPr>
              <w:t>Training budget</w:t>
            </w:r>
          </w:p>
        </w:tc>
        <w:tc>
          <w:tcPr>
            <w:tcW w:w="3787" w:type="dxa"/>
            <w:vAlign w:val="center"/>
          </w:tcPr>
          <w:p w14:paraId="2C7DFA62" w14:textId="77777777" w:rsidR="00890E80" w:rsidRDefault="00000000">
            <w:pPr>
              <w:pStyle w:val="Compact"/>
              <w:spacing w:before="0" w:after="0"/>
            </w:pPr>
            <w:r>
              <w:rPr>
                <w:color w:val="000000"/>
                <w:sz w:val="22"/>
              </w:rPr>
              <w:t>1.5M environment steps</w:t>
            </w:r>
          </w:p>
        </w:tc>
        <w:tc>
          <w:tcPr>
            <w:tcW w:w="1377" w:type="dxa"/>
            <w:vAlign w:val="center"/>
          </w:tcPr>
          <w:p w14:paraId="77FB5D29" w14:textId="77777777" w:rsidR="00890E80" w:rsidRDefault="00000000">
            <w:pPr>
              <w:pStyle w:val="Compact"/>
              <w:spacing w:before="0" w:after="0"/>
            </w:pPr>
            <w:r>
              <w:rPr>
                <w:color w:val="000000"/>
                <w:sz w:val="22"/>
              </w:rPr>
              <w:t>~225M environment steps</w:t>
            </w:r>
          </w:p>
        </w:tc>
      </w:tr>
      <w:tr w:rsidR="00890E80" w14:paraId="663B97C0" w14:textId="77777777" w:rsidTr="00890E80">
        <w:trPr>
          <w:jc w:val="center"/>
        </w:trPr>
        <w:tc>
          <w:tcPr>
            <w:tcW w:w="2754" w:type="dxa"/>
            <w:vAlign w:val="center"/>
          </w:tcPr>
          <w:p w14:paraId="73544927" w14:textId="77777777" w:rsidR="00890E80" w:rsidRDefault="00000000">
            <w:pPr>
              <w:pStyle w:val="Compact"/>
              <w:spacing w:before="0" w:after="0"/>
            </w:pPr>
            <w:r>
              <w:rPr>
                <w:color w:val="000000"/>
                <w:sz w:val="22"/>
              </w:rPr>
              <w:t>Gradient required</w:t>
            </w:r>
          </w:p>
        </w:tc>
        <w:tc>
          <w:tcPr>
            <w:tcW w:w="3787" w:type="dxa"/>
            <w:vAlign w:val="center"/>
          </w:tcPr>
          <w:p w14:paraId="03876159" w14:textId="77777777" w:rsidR="00890E80" w:rsidRDefault="00000000">
            <w:pPr>
              <w:pStyle w:val="Compact"/>
              <w:spacing w:before="0" w:after="0"/>
            </w:pPr>
            <w:r>
              <w:rPr>
                <w:color w:val="000000"/>
                <w:sz w:val="22"/>
              </w:rPr>
              <w:t>Yes</w:t>
            </w:r>
          </w:p>
        </w:tc>
        <w:tc>
          <w:tcPr>
            <w:tcW w:w="1377" w:type="dxa"/>
            <w:vAlign w:val="center"/>
          </w:tcPr>
          <w:p w14:paraId="7BAE3BDD" w14:textId="77777777" w:rsidR="00890E80" w:rsidRDefault="00000000">
            <w:pPr>
              <w:pStyle w:val="Compact"/>
              <w:spacing w:before="0" w:after="0"/>
            </w:pPr>
            <w:r>
              <w:rPr>
                <w:color w:val="000000"/>
                <w:sz w:val="22"/>
              </w:rPr>
              <w:t>No</w:t>
            </w:r>
          </w:p>
        </w:tc>
      </w:tr>
      <w:tr w:rsidR="00890E80" w14:paraId="3F135E4D" w14:textId="77777777" w:rsidTr="00890E80">
        <w:trPr>
          <w:jc w:val="center"/>
        </w:trPr>
        <w:tc>
          <w:tcPr>
            <w:tcW w:w="2754" w:type="dxa"/>
            <w:vAlign w:val="center"/>
          </w:tcPr>
          <w:p w14:paraId="1739945E" w14:textId="77777777" w:rsidR="00890E80" w:rsidRDefault="00000000">
            <w:pPr>
              <w:pStyle w:val="Compact"/>
              <w:spacing w:before="0" w:after="0"/>
            </w:pPr>
            <w:r>
              <w:rPr>
                <w:color w:val="000000"/>
                <w:sz w:val="22"/>
              </w:rPr>
              <w:t>Temporal credit assignment</w:t>
            </w:r>
          </w:p>
        </w:tc>
        <w:tc>
          <w:tcPr>
            <w:tcW w:w="3787" w:type="dxa"/>
            <w:vAlign w:val="center"/>
          </w:tcPr>
          <w:p w14:paraId="16FD980B" w14:textId="77777777" w:rsidR="00890E80" w:rsidRDefault="00000000">
            <w:pPr>
              <w:pStyle w:val="Compact"/>
              <w:spacing w:before="0" w:after="0"/>
            </w:pPr>
            <w:r>
              <w:rPr>
                <w:color w:val="000000"/>
                <w:sz w:val="22"/>
              </w:rPr>
              <w:t>Yes (TD learning / advantages)</w:t>
            </w:r>
          </w:p>
        </w:tc>
        <w:tc>
          <w:tcPr>
            <w:tcW w:w="1377" w:type="dxa"/>
            <w:vAlign w:val="center"/>
          </w:tcPr>
          <w:p w14:paraId="19BE92D3" w14:textId="77777777" w:rsidR="00890E80" w:rsidRDefault="00000000">
            <w:pPr>
              <w:pStyle w:val="Compact"/>
              <w:spacing w:before="0" w:after="0"/>
            </w:pPr>
            <w:r>
              <w:rPr>
                <w:color w:val="000000"/>
                <w:sz w:val="22"/>
              </w:rPr>
              <w:t>No (scalar fitness only)</w:t>
            </w:r>
          </w:p>
        </w:tc>
      </w:tr>
    </w:tbl>
    <w:p w14:paraId="65158BE8" w14:textId="77777777" w:rsidR="00890E80" w:rsidRDefault="00000000">
      <w:pPr>
        <w:pStyle w:val="Corpodetexto"/>
        <w:spacing w:line="320" w:lineRule="exact"/>
        <w:jc w:val="both"/>
      </w:pPr>
      <w:r>
        <w:t>The training budgets are not directly comparable. DQN and PPO each used 1.5M environment steps with gradient-based optimization, while the GA required approximately 225M environment interactions (150x more) without any gradient computation. This difference is inherent to the respective algorithms: evolutionary methods require significantly more samples because they receive no directional feedback per weight, only a scalar fitness signal per genome.</w:t>
      </w:r>
    </w:p>
    <w:p w14:paraId="06A53E9E" w14:textId="77777777" w:rsidR="00890E80" w:rsidRDefault="00000000">
      <w:pPr>
        <w:pStyle w:val="Corpodetexto"/>
        <w:spacing w:line="320" w:lineRule="exact"/>
        <w:jc w:val="both"/>
      </w:pPr>
      <w:r>
        <w:t xml:space="preserve">The comparison focuses on </w:t>
      </w:r>
      <w:r>
        <w:rPr>
          <w:b/>
          <w:bCs/>
        </w:rPr>
        <w:t>final policy quality</w:t>
      </w:r>
      <w:r>
        <w:t xml:space="preserve"> rather than sample efficiency, addressing the question: given sufficient training, how do the resulting policies compare in terms of landing performance?</w:t>
      </w:r>
    </w:p>
    <w:p w14:paraId="0C5FE621" w14:textId="6A3E4C85" w:rsidR="00890E80"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DQN/PPO session: dqn_ppo</w:t>
      </w:r>
      <w:r>
        <w:rPr>
          <w:sz w:val="20"/>
        </w:rPr>
        <w:br/>
      </w:r>
      <w:r>
        <w:rPr>
          <w:rStyle w:val="VerbatimChar"/>
          <w:sz w:val="20"/>
        </w:rPr>
        <w:t>GA session: annex1</w:t>
      </w:r>
      <w:r>
        <w:rPr>
          <w:sz w:val="20"/>
        </w:rPr>
        <w:br/>
      </w:r>
      <w:r>
        <w:rPr>
          <w:rStyle w:val="VerbatimChar"/>
          <w:sz w:val="20"/>
        </w:rPr>
        <w:t>Seeds: [42, 123, 3407]</w:t>
      </w:r>
      <w:r>
        <w:rPr>
          <w:sz w:val="20"/>
        </w:rPr>
        <w:br/>
      </w:r>
      <w:r>
        <w:rPr>
          <w:rStyle w:val="VerbatimChar"/>
          <w:sz w:val="20"/>
        </w:rPr>
        <w:t>Evaluation episodes per seed: 20</w:t>
      </w:r>
    </w:p>
    <w:p w14:paraId="70F8AE88" w14:textId="77777777" w:rsidR="00FF1859" w:rsidRDefault="00FF1859">
      <w:pPr>
        <w:rPr>
          <w:rFonts w:eastAsiaTheme="majorEastAsia" w:cstheme="majorBidi"/>
          <w:color w:val="4F81BD"/>
          <w:sz w:val="32"/>
          <w:szCs w:val="32"/>
        </w:rPr>
      </w:pPr>
      <w:bookmarkStart w:id="3" w:name="evaluation"/>
      <w:bookmarkEnd w:id="1"/>
      <w:r>
        <w:rPr>
          <w:color w:val="4F81BD"/>
        </w:rPr>
        <w:br w:type="page"/>
      </w:r>
    </w:p>
    <w:p w14:paraId="2CF40FD8" w14:textId="657FC014" w:rsidR="00890E80" w:rsidRDefault="00000000" w:rsidP="00FF1859">
      <w:pPr>
        <w:pStyle w:val="Ttulo2"/>
        <w:spacing w:before="240" w:after="120" w:line="320" w:lineRule="exact"/>
        <w:jc w:val="both"/>
      </w:pPr>
      <w:bookmarkStart w:id="4" w:name="_Toc222954301"/>
      <w:r>
        <w:rPr>
          <w:rFonts w:ascii="Aptos" w:hAnsi="Aptos"/>
          <w:color w:val="4F81BD"/>
        </w:rPr>
        <w:lastRenderedPageBreak/>
        <w:t>2. Evaluation</w:t>
      </w:r>
      <w:bookmarkEnd w:id="4"/>
    </w:p>
    <w:p w14:paraId="2A109BF3" w14:textId="77777777" w:rsidR="00890E80" w:rsidRDefault="00000000">
      <w:pPr>
        <w:pStyle w:val="FirstParagraph"/>
        <w:spacing w:line="320" w:lineRule="exact"/>
        <w:jc w:val="both"/>
      </w:pPr>
      <w:r>
        <w:t xml:space="preserve">All three algorithms are evaluated under identical conditions: 20 deterministic episodes per seed (3 seeds), for a total of 60 episodes per algorithm. The environment configuration is the same across all evaluations (LunarLander-v3, no wind). DQN and PPO use Stable-Baselines3’s </w:t>
      </w:r>
      <w:r>
        <w:rPr>
          <w:rStyle w:val="VerbatimChar"/>
          <w:rFonts w:ascii="Aptos" w:hAnsi="Aptos"/>
          <w:sz w:val="24"/>
        </w:rPr>
        <w:t>evaluate_policy</w:t>
      </w:r>
      <w:r>
        <w:t xml:space="preserve"> with </w:t>
      </w:r>
      <w:r>
        <w:rPr>
          <w:rStyle w:val="VerbatimChar"/>
          <w:rFonts w:ascii="Aptos" w:hAnsi="Aptos"/>
          <w:sz w:val="24"/>
        </w:rPr>
        <w:t>deterministic=True</w:t>
      </w:r>
      <w:r>
        <w:t xml:space="preserve">. The GA uses </w:t>
      </w:r>
      <w:r>
        <w:rPr>
          <w:rStyle w:val="VerbatimChar"/>
          <w:rFonts w:ascii="Aptos" w:hAnsi="Aptos"/>
          <w:sz w:val="24"/>
        </w:rPr>
        <w:t>argmax</w:t>
      </w:r>
      <w:r>
        <w:t xml:space="preserve"> over the neural network output, which is inherently deterministic.</w:t>
      </w:r>
    </w:p>
    <w:p w14:paraId="37F29551" w14:textId="77777777" w:rsidR="00890E80" w:rsidRDefault="00000000">
      <w:pPr>
        <w:pStyle w:val="Ttulo3"/>
        <w:spacing w:before="240" w:after="120" w:line="320" w:lineRule="exact"/>
        <w:jc w:val="both"/>
      </w:pPr>
      <w:bookmarkStart w:id="5" w:name="evaluation-summary"/>
      <w:bookmarkStart w:id="6" w:name="_Toc222954302"/>
      <w:r>
        <w:rPr>
          <w:color w:val="4F81BD"/>
        </w:rPr>
        <w:t>2.1 Evaluation Summary</w:t>
      </w:r>
      <w:bookmarkEnd w:id="6"/>
    </w:p>
    <w:p w14:paraId="70571293" w14:textId="77777777" w:rsidR="00890E80" w:rsidRDefault="00000000">
      <w:pPr>
        <w:pStyle w:val="FirstParagraph"/>
        <w:spacing w:line="320" w:lineRule="exact"/>
        <w:jc w:val="both"/>
      </w:pPr>
      <w:r>
        <w:t>The tables below show per-algorithm evaluation statistics (mean, standard deviation, min, max, and success rate) broken down by seed. The overall row aggregates all 60 episodes (20 per seed x 3 seeds). A combined comparison table follows with one row per algorithm.</w:t>
      </w:r>
    </w:p>
    <w:p w14:paraId="57707C8C" w14:textId="10BDCF60" w:rsidR="00890E80"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DQN EVALUATION SUMMARY ***</w:t>
      </w:r>
      <w:r>
        <w:rPr>
          <w:sz w:val="20"/>
        </w:rPr>
        <w:br/>
      </w:r>
      <w:r>
        <w:rPr>
          <w:rStyle w:val="VerbatimChar"/>
          <w:sz w:val="20"/>
        </w:rPr>
        <w:t>Episodes per seed: 20 | Total: 60</w:t>
      </w:r>
      <w:r>
        <w:rPr>
          <w:sz w:val="20"/>
        </w:rPr>
        <w:br/>
      </w:r>
      <w:r>
        <w:rPr>
          <w:rStyle w:val="VerbatimChar"/>
          <w:sz w:val="20"/>
        </w:rPr>
        <w:t xml:space="preserve">   Seed Mean Reward Std Dev Min Reward Max Reward Success Rate</w:t>
      </w:r>
      <w:r>
        <w:rPr>
          <w:sz w:val="20"/>
        </w:rPr>
        <w:br/>
      </w:r>
      <w:r>
        <w:rPr>
          <w:rStyle w:val="VerbatimChar"/>
          <w:sz w:val="20"/>
        </w:rPr>
        <w:t xml:space="preserve">     42      278.51   23.70     228.67     318.97       100.0%</w:t>
      </w:r>
      <w:r>
        <w:rPr>
          <w:sz w:val="20"/>
        </w:rPr>
        <w:br/>
      </w:r>
      <w:r>
        <w:rPr>
          <w:rStyle w:val="VerbatimChar"/>
          <w:sz w:val="20"/>
        </w:rPr>
        <w:t xml:space="preserve">    123      283.34   18.19     250.33     319.93       100.0%</w:t>
      </w:r>
      <w:r>
        <w:rPr>
          <w:sz w:val="20"/>
        </w:rPr>
        <w:br/>
      </w:r>
      <w:r>
        <w:rPr>
          <w:rStyle w:val="VerbatimChar"/>
          <w:sz w:val="20"/>
        </w:rPr>
        <w:t xml:space="preserve">   3407      261.22   25.88     215.37     310.74       100.0%</w:t>
      </w:r>
      <w:r>
        <w:rPr>
          <w:sz w:val="20"/>
        </w:rPr>
        <w:br/>
      </w:r>
      <w:r>
        <w:rPr>
          <w:rStyle w:val="VerbatimChar"/>
          <w:sz w:val="20"/>
        </w:rPr>
        <w:t>Overall      274.36   24.72     215.37     319.93       100.0%</w:t>
      </w:r>
      <w:r>
        <w:rPr>
          <w:sz w:val="20"/>
        </w:rPr>
        <w:br/>
      </w:r>
      <w:r>
        <w:rPr>
          <w:sz w:val="20"/>
        </w:rPr>
        <w:br/>
      </w:r>
      <w:r>
        <w:rPr>
          <w:rStyle w:val="VerbatimChar"/>
          <w:sz w:val="20"/>
        </w:rPr>
        <w:t>*** PPO EVALUATION SUMMARY ***</w:t>
      </w:r>
      <w:r>
        <w:rPr>
          <w:sz w:val="20"/>
        </w:rPr>
        <w:br/>
      </w:r>
      <w:r>
        <w:rPr>
          <w:rStyle w:val="VerbatimChar"/>
          <w:sz w:val="20"/>
        </w:rPr>
        <w:t>Episodes per seed: 20 | Total: 60</w:t>
      </w:r>
      <w:r>
        <w:rPr>
          <w:sz w:val="20"/>
        </w:rPr>
        <w:br/>
      </w:r>
      <w:r>
        <w:rPr>
          <w:rStyle w:val="VerbatimChar"/>
          <w:sz w:val="20"/>
        </w:rPr>
        <w:t xml:space="preserve">   Seed Mean Reward Std Dev Min Reward Max Reward Success Rate</w:t>
      </w:r>
      <w:r>
        <w:rPr>
          <w:sz w:val="20"/>
        </w:rPr>
        <w:br/>
      </w:r>
      <w:r>
        <w:rPr>
          <w:rStyle w:val="VerbatimChar"/>
          <w:sz w:val="20"/>
        </w:rPr>
        <w:t xml:space="preserve">     42      278.43   14.56     251.45     311.70       100.0%</w:t>
      </w:r>
      <w:r>
        <w:rPr>
          <w:sz w:val="20"/>
        </w:rPr>
        <w:br/>
      </w:r>
      <w:r>
        <w:rPr>
          <w:rStyle w:val="VerbatimChar"/>
          <w:sz w:val="20"/>
        </w:rPr>
        <w:t xml:space="preserve">    123      270.83   14.06     242.53     292.55       100.0%</w:t>
      </w:r>
      <w:r>
        <w:rPr>
          <w:sz w:val="20"/>
        </w:rPr>
        <w:br/>
      </w:r>
      <w:r>
        <w:rPr>
          <w:rStyle w:val="VerbatimChar"/>
          <w:sz w:val="20"/>
        </w:rPr>
        <w:t xml:space="preserve">   3407      279.56   19.83     236.91     314.95       100.0%</w:t>
      </w:r>
      <w:r>
        <w:rPr>
          <w:sz w:val="20"/>
        </w:rPr>
        <w:br/>
      </w:r>
      <w:r>
        <w:rPr>
          <w:rStyle w:val="VerbatimChar"/>
          <w:sz w:val="20"/>
        </w:rPr>
        <w:t>Overall      276.27   16.81     236.91     314.95       100.0%</w:t>
      </w:r>
      <w:r>
        <w:rPr>
          <w:sz w:val="20"/>
        </w:rPr>
        <w:br/>
      </w:r>
      <w:r>
        <w:rPr>
          <w:sz w:val="20"/>
        </w:rPr>
        <w:br/>
      </w:r>
      <w:r>
        <w:rPr>
          <w:rStyle w:val="VerbatimChar"/>
          <w:sz w:val="20"/>
        </w:rPr>
        <w:t>*** GA EVALUATION SUMMARY ***</w:t>
      </w:r>
      <w:r>
        <w:rPr>
          <w:sz w:val="20"/>
        </w:rPr>
        <w:br/>
      </w:r>
      <w:r>
        <w:rPr>
          <w:rStyle w:val="VerbatimChar"/>
          <w:sz w:val="20"/>
        </w:rPr>
        <w:t>Episodes per seed: 20 | Total: 60</w:t>
      </w:r>
      <w:r>
        <w:rPr>
          <w:sz w:val="20"/>
        </w:rPr>
        <w:br/>
      </w:r>
      <w:r>
        <w:rPr>
          <w:rStyle w:val="VerbatimChar"/>
          <w:sz w:val="20"/>
        </w:rPr>
        <w:t xml:space="preserve">   Seed Mean Reward Std Dev Min Reward Max Reward Success Rate</w:t>
      </w:r>
      <w:r>
        <w:rPr>
          <w:sz w:val="20"/>
        </w:rPr>
        <w:br/>
      </w:r>
      <w:r>
        <w:rPr>
          <w:rStyle w:val="VerbatimChar"/>
          <w:sz w:val="20"/>
        </w:rPr>
        <w:t xml:space="preserve">     42      290.64   20.52     258.55     321.98       100.0%</w:t>
      </w:r>
      <w:r>
        <w:rPr>
          <w:sz w:val="20"/>
        </w:rPr>
        <w:br/>
      </w:r>
      <w:r>
        <w:rPr>
          <w:rStyle w:val="VerbatimChar"/>
          <w:sz w:val="20"/>
        </w:rPr>
        <w:t xml:space="preserve">    123      301.73   10.95     284.02     319.78       100.0%</w:t>
      </w:r>
      <w:r>
        <w:rPr>
          <w:sz w:val="20"/>
        </w:rPr>
        <w:br/>
      </w:r>
      <w:r>
        <w:rPr>
          <w:rStyle w:val="VerbatimChar"/>
          <w:sz w:val="20"/>
        </w:rPr>
        <w:t xml:space="preserve">   3407      287.28   13.42     256.14     317.63       100.0%</w:t>
      </w:r>
      <w:r>
        <w:rPr>
          <w:sz w:val="20"/>
        </w:rPr>
        <w:br/>
      </w:r>
      <w:r>
        <w:rPr>
          <w:rStyle w:val="VerbatimChar"/>
          <w:sz w:val="20"/>
        </w:rPr>
        <w:t>Overall      293.22   16.69     256.14     321.98       100.0%</w:t>
      </w:r>
      <w:r>
        <w:rPr>
          <w:sz w:val="20"/>
        </w:rPr>
        <w:br/>
      </w:r>
      <w:r>
        <w:rPr>
          <w:sz w:val="20"/>
        </w:rPr>
        <w:br/>
      </w:r>
      <w:r w:rsidRPr="00FF1859">
        <w:rPr>
          <w:rStyle w:val="VerbatimChar"/>
          <w:sz w:val="18"/>
          <w:szCs w:val="18"/>
        </w:rPr>
        <w:t>*** THREE-WAY COMPARISON ***</w:t>
      </w:r>
      <w:r w:rsidRPr="00FF1859">
        <w:rPr>
          <w:sz w:val="18"/>
          <w:szCs w:val="18"/>
        </w:rPr>
        <w:br/>
      </w:r>
      <w:r w:rsidRPr="00FF1859">
        <w:rPr>
          <w:rStyle w:val="VerbatimChar"/>
          <w:sz w:val="18"/>
          <w:szCs w:val="18"/>
        </w:rPr>
        <w:t>Seeds: [42, 123, 3407] | Episodes per seed: 20</w:t>
      </w:r>
      <w:r w:rsidRPr="00FF1859">
        <w:rPr>
          <w:sz w:val="18"/>
          <w:szCs w:val="18"/>
        </w:rPr>
        <w:br/>
      </w:r>
      <w:r w:rsidRPr="00FF1859">
        <w:rPr>
          <w:sz w:val="18"/>
          <w:szCs w:val="18"/>
        </w:rPr>
        <w:br/>
      </w:r>
      <w:r w:rsidRPr="00FF1859">
        <w:rPr>
          <w:rStyle w:val="VerbatimChar"/>
          <w:sz w:val="18"/>
          <w:szCs w:val="18"/>
        </w:rPr>
        <w:t>Algorithm Mean Reward Std Dev Min Reward Max Reward Success Rate   Network Env Steps</w:t>
      </w:r>
      <w:r w:rsidRPr="00FF1859">
        <w:rPr>
          <w:sz w:val="18"/>
          <w:szCs w:val="18"/>
        </w:rPr>
        <w:br/>
      </w:r>
      <w:r w:rsidRPr="00FF1859">
        <w:rPr>
          <w:rStyle w:val="VerbatimChar"/>
          <w:sz w:val="18"/>
          <w:szCs w:val="18"/>
        </w:rPr>
        <w:t xml:space="preserve">      DQN      274.36   24.72     215.37     319.93       100.0% 2x256 MLP      1.5M</w:t>
      </w:r>
      <w:r w:rsidRPr="00FF1859">
        <w:rPr>
          <w:sz w:val="18"/>
          <w:szCs w:val="18"/>
        </w:rPr>
        <w:br/>
      </w:r>
      <w:r w:rsidRPr="00FF1859">
        <w:rPr>
          <w:rStyle w:val="VerbatimChar"/>
          <w:sz w:val="18"/>
          <w:szCs w:val="18"/>
        </w:rPr>
        <w:t xml:space="preserve">      PPO      276.27   16.81     236.91     314.95       100.0% 2x256 MLP      1.5M</w:t>
      </w:r>
      <w:r w:rsidRPr="00FF1859">
        <w:rPr>
          <w:sz w:val="18"/>
          <w:szCs w:val="18"/>
        </w:rPr>
        <w:br/>
      </w:r>
      <w:r w:rsidRPr="00FF1859">
        <w:rPr>
          <w:rStyle w:val="VerbatimChar"/>
          <w:sz w:val="18"/>
          <w:szCs w:val="18"/>
        </w:rPr>
        <w:t xml:space="preserve">       GA      293.22   16.69     256.14     321.98       100.0%  2x10 MLP     ~225M</w:t>
      </w:r>
    </w:p>
    <w:p w14:paraId="1166FD79" w14:textId="77777777" w:rsidR="00890E80" w:rsidRDefault="00000000">
      <w:pPr>
        <w:pStyle w:val="Ttulo3"/>
        <w:spacing w:before="240" w:after="120" w:line="320" w:lineRule="exact"/>
        <w:jc w:val="both"/>
      </w:pPr>
      <w:bookmarkStart w:id="7" w:name="comparison-charts"/>
      <w:bookmarkStart w:id="8" w:name="_Toc222954303"/>
      <w:bookmarkEnd w:id="5"/>
      <w:r>
        <w:rPr>
          <w:color w:val="4F81BD"/>
        </w:rPr>
        <w:lastRenderedPageBreak/>
        <w:t>2.2 Comparison Charts</w:t>
      </w:r>
      <w:bookmarkEnd w:id="8"/>
    </w:p>
    <w:p w14:paraId="3716D30A" w14:textId="77777777" w:rsidR="00890E80" w:rsidRDefault="00000000">
      <w:pPr>
        <w:pStyle w:val="FirstParagraph"/>
        <w:spacing w:line="320" w:lineRule="exact"/>
        <w:jc w:val="both"/>
      </w:pPr>
      <w:r>
        <w:t>The following chart presents a grouped bar comparison of mean reward per seed across all three algorithms. Error bars represent one standard deviation. This visualization allows direct comparison of per-seed performance and cross-seed consistency within each algorithm.</w:t>
      </w:r>
    </w:p>
    <w:p w14:paraId="01AAF670" w14:textId="77777777" w:rsidR="00890E80" w:rsidRDefault="00000000">
      <w:pPr>
        <w:pStyle w:val="Corpodetexto"/>
        <w:jc w:val="center"/>
      </w:pPr>
      <w:r>
        <w:rPr>
          <w:noProof/>
        </w:rPr>
        <w:drawing>
          <wp:inline distT="0" distB="0" distL="0" distR="0" wp14:anchorId="405081DE" wp14:editId="6B92F617">
            <wp:extent cx="5914390" cy="381304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13" name="Picture" descr="03_annex2_comparison_efe708f1_files/output_14_0.png"/>
                    <pic:cNvPicPr>
                      <a:picLocks noChangeAspect="1" noChangeArrowheads="1"/>
                    </pic:cNvPicPr>
                  </pic:nvPicPr>
                  <pic:blipFill>
                    <a:blip r:embed="rId9"/>
                    <a:stretch>
                      <a:fillRect/>
                    </a:stretch>
                  </pic:blipFill>
                  <pic:spPr bwMode="auto">
                    <a:xfrm>
                      <a:off x="0" y="0"/>
                      <a:ext cx="5914390" cy="3813041"/>
                    </a:xfrm>
                    <a:prstGeom prst="rect">
                      <a:avLst/>
                    </a:prstGeom>
                    <a:noFill/>
                    <a:ln w="9525">
                      <a:noFill/>
                      <a:headEnd/>
                      <a:tailEnd/>
                    </a:ln>
                  </pic:spPr>
                </pic:pic>
              </a:graphicData>
            </a:graphic>
          </wp:inline>
        </w:drawing>
      </w:r>
    </w:p>
    <w:p w14:paraId="16BCC4F6" w14:textId="2896A810" w:rsidR="00890E80" w:rsidRDefault="00000000">
      <w:pPr>
        <w:pStyle w:val="Corpodetexto"/>
        <w:jc w:val="both"/>
      </w:pPr>
      <w:r>
        <w:rPr>
          <w:b/>
          <w:bCs/>
          <w:sz w:val="20"/>
        </w:rPr>
        <w:t xml:space="preserve">Figure </w:t>
      </w:r>
      <w:r w:rsidR="00EE5FA1">
        <w:rPr>
          <w:b/>
          <w:bCs/>
          <w:sz w:val="20"/>
        </w:rPr>
        <w:t>1</w:t>
      </w:r>
      <w:r>
        <w:rPr>
          <w:sz w:val="20"/>
        </w:rPr>
        <w:t xml:space="preserve"> - Mean evaluation reward per seed for DQN, PPO, and GA, with standard deviation error bars. All three algorithms exceed the solved threshold (200) across all seeds.</w:t>
      </w:r>
    </w:p>
    <w:p w14:paraId="62DCD388" w14:textId="77777777" w:rsidR="00890E80" w:rsidRDefault="00000000">
      <w:pPr>
        <w:pStyle w:val="Corpodetexto"/>
        <w:spacing w:line="320" w:lineRule="exact"/>
        <w:jc w:val="both"/>
      </w:pPr>
      <w:r>
        <w:t>The next chart collapses all seeds into a single overall mean reward per algorithm, providing a high-level comparison of aggregate performance.</w:t>
      </w:r>
    </w:p>
    <w:p w14:paraId="4CABE1CC" w14:textId="77777777" w:rsidR="00890E80" w:rsidRDefault="00000000">
      <w:pPr>
        <w:pStyle w:val="Corpodetexto"/>
        <w:jc w:val="center"/>
      </w:pPr>
      <w:r>
        <w:rPr>
          <w:noProof/>
        </w:rPr>
        <w:lastRenderedPageBreak/>
        <w:drawing>
          <wp:inline distT="0" distB="0" distL="0" distR="0" wp14:anchorId="7FF7C564" wp14:editId="5F5C830A">
            <wp:extent cx="5914390" cy="368083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03_annex2_comparison_efe708f1_files/output_17_0.png"/>
                    <pic:cNvPicPr>
                      <a:picLocks noChangeAspect="1" noChangeArrowheads="1"/>
                    </pic:cNvPicPr>
                  </pic:nvPicPr>
                  <pic:blipFill>
                    <a:blip r:embed="rId10"/>
                    <a:stretch>
                      <a:fillRect/>
                    </a:stretch>
                  </pic:blipFill>
                  <pic:spPr bwMode="auto">
                    <a:xfrm>
                      <a:off x="0" y="0"/>
                      <a:ext cx="5914390" cy="3680837"/>
                    </a:xfrm>
                    <a:prstGeom prst="rect">
                      <a:avLst/>
                    </a:prstGeom>
                    <a:noFill/>
                    <a:ln w="9525">
                      <a:noFill/>
                      <a:headEnd/>
                      <a:tailEnd/>
                    </a:ln>
                  </pic:spPr>
                </pic:pic>
              </a:graphicData>
            </a:graphic>
          </wp:inline>
        </w:drawing>
      </w:r>
    </w:p>
    <w:p w14:paraId="79021D55" w14:textId="0A6478BC" w:rsidR="00890E80" w:rsidRDefault="00000000">
      <w:pPr>
        <w:pStyle w:val="Corpodetexto"/>
        <w:jc w:val="both"/>
      </w:pPr>
      <w:r>
        <w:rPr>
          <w:b/>
          <w:bCs/>
          <w:sz w:val="20"/>
        </w:rPr>
        <w:t>Figure 2</w:t>
      </w:r>
      <w:r>
        <w:rPr>
          <w:sz w:val="20"/>
        </w:rPr>
        <w:t xml:space="preserve"> - Overall mean evaluation reward per algorithm, aggregated across all seeds and episodes (60 episodes each). All three approaches achieve mean rewards well above the solved threshold.</w:t>
      </w:r>
    </w:p>
    <w:p w14:paraId="612C37FE" w14:textId="77777777" w:rsidR="00890E80" w:rsidRDefault="00000000">
      <w:pPr>
        <w:pStyle w:val="Corpodetexto"/>
        <w:spacing w:line="320" w:lineRule="exact"/>
        <w:jc w:val="both"/>
      </w:pPr>
      <w:r>
        <w:t>The overlaid histogram below shows the full reward distribution for each algorithm, combining all seeds. This reveals the spread, overlap, and shape of the reward distributions beyond what summary statistics capture.</w:t>
      </w:r>
    </w:p>
    <w:p w14:paraId="786CFDB0" w14:textId="77777777" w:rsidR="00890E80" w:rsidRDefault="00000000">
      <w:pPr>
        <w:pStyle w:val="Corpodetexto"/>
        <w:jc w:val="center"/>
      </w:pPr>
      <w:r>
        <w:rPr>
          <w:noProof/>
        </w:rPr>
        <w:drawing>
          <wp:inline distT="0" distB="0" distL="0" distR="0" wp14:anchorId="7B1BFE41" wp14:editId="7BF60BD4">
            <wp:extent cx="5914390" cy="279686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9" name="Picture" descr="03_annex2_comparison_efe708f1_files/output_20_0.png"/>
                    <pic:cNvPicPr>
                      <a:picLocks noChangeAspect="1" noChangeArrowheads="1"/>
                    </pic:cNvPicPr>
                  </pic:nvPicPr>
                  <pic:blipFill>
                    <a:blip r:embed="rId11"/>
                    <a:stretch>
                      <a:fillRect/>
                    </a:stretch>
                  </pic:blipFill>
                  <pic:spPr bwMode="auto">
                    <a:xfrm>
                      <a:off x="0" y="0"/>
                      <a:ext cx="5914390" cy="2796864"/>
                    </a:xfrm>
                    <a:prstGeom prst="rect">
                      <a:avLst/>
                    </a:prstGeom>
                    <a:noFill/>
                    <a:ln w="9525">
                      <a:noFill/>
                      <a:headEnd/>
                      <a:tailEnd/>
                    </a:ln>
                  </pic:spPr>
                </pic:pic>
              </a:graphicData>
            </a:graphic>
          </wp:inline>
        </w:drawing>
      </w:r>
    </w:p>
    <w:p w14:paraId="084D30CB" w14:textId="20FFB5F2" w:rsidR="00890E80" w:rsidRDefault="00000000">
      <w:pPr>
        <w:pStyle w:val="Corpodetexto"/>
        <w:jc w:val="both"/>
      </w:pPr>
      <w:r>
        <w:rPr>
          <w:b/>
          <w:bCs/>
          <w:sz w:val="20"/>
        </w:rPr>
        <w:t>Figure 3</w:t>
      </w:r>
      <w:r>
        <w:rPr>
          <w:sz w:val="20"/>
        </w:rPr>
        <w:t xml:space="preserve"> - Overlaid reward distributions for DQN, PPO, and GA across all seeds combined, showing the spread and overlap of evaluation outcomes.</w:t>
      </w:r>
    </w:p>
    <w:p w14:paraId="145585EF" w14:textId="77777777" w:rsidR="00890E80" w:rsidRDefault="00000000">
      <w:pPr>
        <w:pStyle w:val="Corpodetexto"/>
        <w:spacing w:line="320" w:lineRule="exact"/>
        <w:jc w:val="both"/>
      </w:pPr>
      <w:r>
        <w:t>Box plots provide a complementary view of the reward distributions, showing medians, quartiles, and outliers for each algorithm broken down by seed.</w:t>
      </w:r>
    </w:p>
    <w:p w14:paraId="2FFFDF6B" w14:textId="77777777" w:rsidR="00890E80" w:rsidRDefault="00000000">
      <w:pPr>
        <w:pStyle w:val="Corpodetexto"/>
        <w:jc w:val="center"/>
      </w:pPr>
      <w:r>
        <w:rPr>
          <w:noProof/>
        </w:rPr>
        <w:lastRenderedPageBreak/>
        <w:drawing>
          <wp:inline distT="0" distB="0" distL="0" distR="0" wp14:anchorId="2930CCE9" wp14:editId="5031DB17">
            <wp:extent cx="5914390" cy="16355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03_annex2_comparison_efe708f1_files/output_23_0.png"/>
                    <pic:cNvPicPr>
                      <a:picLocks noChangeAspect="1" noChangeArrowheads="1"/>
                    </pic:cNvPicPr>
                  </pic:nvPicPr>
                  <pic:blipFill>
                    <a:blip r:embed="rId12"/>
                    <a:stretch>
                      <a:fillRect/>
                    </a:stretch>
                  </pic:blipFill>
                  <pic:spPr bwMode="auto">
                    <a:xfrm>
                      <a:off x="0" y="0"/>
                      <a:ext cx="5914390" cy="1635542"/>
                    </a:xfrm>
                    <a:prstGeom prst="rect">
                      <a:avLst/>
                    </a:prstGeom>
                    <a:noFill/>
                    <a:ln w="9525">
                      <a:noFill/>
                      <a:headEnd/>
                      <a:tailEnd/>
                    </a:ln>
                  </pic:spPr>
                </pic:pic>
              </a:graphicData>
            </a:graphic>
          </wp:inline>
        </w:drawing>
      </w:r>
    </w:p>
    <w:p w14:paraId="062ACB30" w14:textId="1B3EA8B8" w:rsidR="00890E80" w:rsidRDefault="00000000">
      <w:pPr>
        <w:pStyle w:val="Corpodetexto"/>
        <w:jc w:val="both"/>
      </w:pPr>
      <w:r>
        <w:rPr>
          <w:b/>
          <w:bCs/>
          <w:sz w:val="20"/>
        </w:rPr>
        <w:t>Figure 4</w:t>
      </w:r>
      <w:r>
        <w:rPr>
          <w:sz w:val="20"/>
        </w:rPr>
        <w:t xml:space="preserve"> - Box plot comparison of reward distributions per seed for DQN, PPO, and GA. The boxes show the interquartile range, with whiskers extending to 1.5x IQR.</w:t>
      </w:r>
    </w:p>
    <w:p w14:paraId="5D106E4E" w14:textId="77777777" w:rsidR="00180874" w:rsidRDefault="00180874">
      <w:pPr>
        <w:rPr>
          <w:rFonts w:eastAsiaTheme="majorEastAsia" w:cstheme="majorBidi"/>
          <w:color w:val="4F81BD"/>
          <w:sz w:val="32"/>
          <w:szCs w:val="32"/>
        </w:rPr>
      </w:pPr>
      <w:bookmarkStart w:id="9" w:name="statistical-significance"/>
      <w:bookmarkEnd w:id="3"/>
      <w:bookmarkEnd w:id="7"/>
      <w:r>
        <w:rPr>
          <w:color w:val="4F81BD"/>
        </w:rPr>
        <w:br w:type="page"/>
      </w:r>
    </w:p>
    <w:p w14:paraId="4C85D97A" w14:textId="045F74CC" w:rsidR="00890E80" w:rsidRDefault="00000000" w:rsidP="00332BE7">
      <w:pPr>
        <w:pStyle w:val="Ttulo2"/>
        <w:spacing w:before="240" w:after="120" w:line="320" w:lineRule="exact"/>
        <w:jc w:val="both"/>
      </w:pPr>
      <w:bookmarkStart w:id="10" w:name="_Toc222954304"/>
      <w:r>
        <w:rPr>
          <w:rFonts w:ascii="Aptos" w:hAnsi="Aptos"/>
          <w:color w:val="4F81BD"/>
        </w:rPr>
        <w:lastRenderedPageBreak/>
        <w:t>3. Statistical Significance</w:t>
      </w:r>
      <w:bookmarkEnd w:id="10"/>
    </w:p>
    <w:p w14:paraId="45F50060" w14:textId="77777777" w:rsidR="00890E80" w:rsidRDefault="00000000">
      <w:pPr>
        <w:pStyle w:val="FirstParagraph"/>
        <w:spacing w:line="320" w:lineRule="exact"/>
        <w:jc w:val="both"/>
      </w:pPr>
      <w:r>
        <w:t>To determine whether observed performance differences are statistically meaningful, pairwise Mann-Whitney U tests compare the reward distributions between all algorithm pairs (DQN vs PPO, DQN vs GA, PPO vs GA). Chi-squared tests compare success rates (proportion of episodes achieving reward &gt;= 200). With all three algorithms achieving high success rates, the Chi-squared tests may lack discriminative power; the Mann-Whitney U tests on raw rewards provide a more sensitive comparison.</w:t>
      </w:r>
    </w:p>
    <w:p w14:paraId="631C41A8" w14:textId="77777777" w:rsidR="00890E80"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PAIRWISE REWARD COMPARISON (Mann-Whitney U) ***</w:t>
      </w:r>
      <w:r>
        <w:rPr>
          <w:sz w:val="20"/>
        </w:rPr>
        <w:br/>
      </w:r>
      <w:r>
        <w:rPr>
          <w:rStyle w:val="VerbatimChar"/>
          <w:sz w:val="20"/>
        </w:rPr>
        <w:t>Sample size per algorithm: 60 episodes</w:t>
      </w:r>
      <w:r>
        <w:rPr>
          <w:sz w:val="20"/>
        </w:rPr>
        <w:br/>
      </w:r>
      <w:r>
        <w:rPr>
          <w:sz w:val="20"/>
        </w:rPr>
        <w:br/>
      </w:r>
      <w:r>
        <w:rPr>
          <w:rStyle w:val="VerbatimChar"/>
          <w:sz w:val="20"/>
        </w:rPr>
        <w:t>Comparison Mean 1 Mean 2 U Statistic p-value Significant</w:t>
      </w:r>
      <w:r>
        <w:rPr>
          <w:sz w:val="20"/>
        </w:rPr>
        <w:br/>
      </w:r>
      <w:r>
        <w:rPr>
          <w:rStyle w:val="VerbatimChar"/>
          <w:sz w:val="20"/>
        </w:rPr>
        <w:t>DQN vs PPO 274.36 276.27      1771.0  0.8811          No</w:t>
      </w:r>
      <w:r>
        <w:rPr>
          <w:sz w:val="20"/>
        </w:rPr>
        <w:br/>
      </w:r>
      <w:r>
        <w:rPr>
          <w:rStyle w:val="VerbatimChar"/>
          <w:sz w:val="20"/>
        </w:rPr>
        <w:t xml:space="preserve"> DQN vs GA 274.36 293.22       987.0  0.0000         Yes</w:t>
      </w:r>
      <w:r>
        <w:rPr>
          <w:sz w:val="20"/>
        </w:rPr>
        <w:br/>
      </w:r>
      <w:r>
        <w:rPr>
          <w:rStyle w:val="VerbatimChar"/>
          <w:sz w:val="20"/>
        </w:rPr>
        <w:t xml:space="preserve"> PPO vs GA 276.27 293.22       886.0  0.0000         Yes</w:t>
      </w:r>
      <w:r>
        <w:rPr>
          <w:sz w:val="20"/>
        </w:rPr>
        <w:br/>
      </w:r>
      <w:r>
        <w:rPr>
          <w:sz w:val="20"/>
        </w:rPr>
        <w:br/>
      </w:r>
      <w:r w:rsidRPr="00180874">
        <w:rPr>
          <w:rStyle w:val="VerbatimChar"/>
          <w:sz w:val="18"/>
          <w:szCs w:val="18"/>
        </w:rPr>
        <w:t>*** PAIRWISE SUCCESS RATE COMPARISON (Chi-squared) ***</w:t>
      </w:r>
      <w:r w:rsidRPr="00180874">
        <w:rPr>
          <w:sz w:val="18"/>
          <w:szCs w:val="18"/>
        </w:rPr>
        <w:br/>
      </w:r>
      <w:r w:rsidRPr="00180874">
        <w:rPr>
          <w:sz w:val="18"/>
          <w:szCs w:val="18"/>
        </w:rPr>
        <w:br/>
      </w:r>
      <w:r w:rsidRPr="00180874">
        <w:rPr>
          <w:rStyle w:val="VerbatimChar"/>
          <w:sz w:val="18"/>
          <w:szCs w:val="18"/>
        </w:rPr>
        <w:t>Comparison Success 1 Success 2                  Test Statistic p-value Significant</w:t>
      </w:r>
      <w:r w:rsidRPr="00180874">
        <w:rPr>
          <w:sz w:val="18"/>
          <w:szCs w:val="18"/>
        </w:rPr>
        <w:br/>
      </w:r>
      <w:r w:rsidRPr="00180874">
        <w:rPr>
          <w:rStyle w:val="VerbatimChar"/>
          <w:sz w:val="18"/>
          <w:szCs w:val="18"/>
        </w:rPr>
        <w:t>DQN vs PPO    100.0%    100.0% Chi-squared (skipped)      0.00  1.0000          No</w:t>
      </w:r>
      <w:r w:rsidRPr="00180874">
        <w:rPr>
          <w:sz w:val="18"/>
          <w:szCs w:val="18"/>
        </w:rPr>
        <w:br/>
      </w:r>
      <w:r w:rsidRPr="00180874">
        <w:rPr>
          <w:rStyle w:val="VerbatimChar"/>
          <w:sz w:val="18"/>
          <w:szCs w:val="18"/>
        </w:rPr>
        <w:t xml:space="preserve"> DQN vs GA    100.0%    100.0% Chi-squared (skipped)      0.00  1.0000          No</w:t>
      </w:r>
      <w:r w:rsidRPr="00180874">
        <w:rPr>
          <w:sz w:val="18"/>
          <w:szCs w:val="18"/>
        </w:rPr>
        <w:br/>
      </w:r>
      <w:r w:rsidRPr="00180874">
        <w:rPr>
          <w:rStyle w:val="VerbatimChar"/>
          <w:sz w:val="18"/>
          <w:szCs w:val="18"/>
        </w:rPr>
        <w:t xml:space="preserve"> PPO vs GA    100.0%    100.0% Chi-squared (skipped)      0.00  1.0000          No</w:t>
      </w:r>
    </w:p>
    <w:p w14:paraId="33C2C286" w14:textId="77777777" w:rsidR="00BD028C" w:rsidRDefault="00BD028C">
      <w:pPr>
        <w:rPr>
          <w:rFonts w:eastAsiaTheme="majorEastAsia" w:cstheme="majorBidi"/>
          <w:color w:val="4F81BD"/>
          <w:sz w:val="32"/>
          <w:szCs w:val="32"/>
        </w:rPr>
      </w:pPr>
      <w:bookmarkStart w:id="11" w:name="agent-behavior-analysis"/>
      <w:bookmarkEnd w:id="9"/>
      <w:r>
        <w:rPr>
          <w:color w:val="4F81BD"/>
        </w:rPr>
        <w:br w:type="page"/>
      </w:r>
    </w:p>
    <w:p w14:paraId="4D83A057" w14:textId="51AD5C9B" w:rsidR="00890E80" w:rsidRDefault="00000000" w:rsidP="00BD028C">
      <w:pPr>
        <w:pStyle w:val="Ttulo2"/>
        <w:spacing w:before="240" w:after="120" w:line="320" w:lineRule="exact"/>
        <w:jc w:val="both"/>
      </w:pPr>
      <w:bookmarkStart w:id="12" w:name="_Toc222954305"/>
      <w:r>
        <w:rPr>
          <w:rFonts w:ascii="Aptos" w:hAnsi="Aptos"/>
          <w:color w:val="4F81BD"/>
        </w:rPr>
        <w:lastRenderedPageBreak/>
        <w:t>4. Agent Behavior Analysis</w:t>
      </w:r>
      <w:bookmarkEnd w:id="12"/>
    </w:p>
    <w:p w14:paraId="4DAB108E" w14:textId="77777777" w:rsidR="00890E80" w:rsidRDefault="00000000">
      <w:pPr>
        <w:pStyle w:val="FirstParagraph"/>
        <w:spacing w:line="320" w:lineRule="exact"/>
        <w:jc w:val="both"/>
      </w:pPr>
      <w:r>
        <w:t>Beyond aggregate reward metrics, examining how each algorithm controls the lander reveals differences in learned strategies. The action distribution shows the relative frequency of each discrete action (do nothing, fire left, fire main, fire right) across all evaluation episodes. Different algorithms may develop distinct control patterns — for example, varying reliance on the main thruster versus lateral corrections.</w:t>
      </w:r>
    </w:p>
    <w:p w14:paraId="36A70774" w14:textId="77777777" w:rsidR="00890E80"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DQN: 14,451 total actions across 60 episodes</w:t>
      </w:r>
      <w:r>
        <w:rPr>
          <w:sz w:val="20"/>
        </w:rPr>
        <w:br/>
      </w:r>
      <w:r>
        <w:rPr>
          <w:rStyle w:val="VerbatimChar"/>
          <w:sz w:val="20"/>
        </w:rPr>
        <w:t>PPO: 16,544 total actions across 60 episodes</w:t>
      </w:r>
      <w:r>
        <w:rPr>
          <w:sz w:val="20"/>
        </w:rPr>
        <w:br/>
      </w:r>
      <w:r>
        <w:rPr>
          <w:rStyle w:val="VerbatimChar"/>
          <w:sz w:val="20"/>
        </w:rPr>
        <w:t>GA: 11,271 total actions across 60 episodes</w:t>
      </w:r>
      <w:r>
        <w:rPr>
          <w:sz w:val="20"/>
        </w:rPr>
        <w:br/>
      </w:r>
      <w:r>
        <w:rPr>
          <w:sz w:val="20"/>
        </w:rPr>
        <w:br/>
      </w:r>
      <w:r>
        <w:rPr>
          <w:rStyle w:val="VerbatimChar"/>
          <w:sz w:val="20"/>
        </w:rPr>
        <w:t>Behavior data collection complete.</w:t>
      </w:r>
    </w:p>
    <w:p w14:paraId="40D5CE3F" w14:textId="77777777" w:rsidR="00890E80" w:rsidRDefault="00000000">
      <w:pPr>
        <w:pStyle w:val="FirstParagraph"/>
        <w:spacing w:line="320" w:lineRule="exact"/>
        <w:jc w:val="both"/>
      </w:pPr>
      <w:r>
        <w:t>The grouped bar charts below compare action usage in both absolute counts and percentage terms across all three algorithms.</w:t>
      </w:r>
    </w:p>
    <w:p w14:paraId="6556304F" w14:textId="77777777" w:rsidR="00890E80" w:rsidRDefault="00000000">
      <w:pPr>
        <w:pStyle w:val="Corpodetexto"/>
        <w:jc w:val="center"/>
      </w:pPr>
      <w:r>
        <w:rPr>
          <w:noProof/>
        </w:rPr>
        <w:drawing>
          <wp:inline distT="0" distB="0" distL="0" distR="0" wp14:anchorId="4744EF6C" wp14:editId="3AA1E55D">
            <wp:extent cx="5914390" cy="195604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03_annex2_comparison_efe708f1_files/output_32_0.png"/>
                    <pic:cNvPicPr>
                      <a:picLocks noChangeAspect="1" noChangeArrowheads="1"/>
                    </pic:cNvPicPr>
                  </pic:nvPicPr>
                  <pic:blipFill>
                    <a:blip r:embed="rId13"/>
                    <a:stretch>
                      <a:fillRect/>
                    </a:stretch>
                  </pic:blipFill>
                  <pic:spPr bwMode="auto">
                    <a:xfrm>
                      <a:off x="0" y="0"/>
                      <a:ext cx="5914390" cy="1956043"/>
                    </a:xfrm>
                    <a:prstGeom prst="rect">
                      <a:avLst/>
                    </a:prstGeom>
                    <a:noFill/>
                    <a:ln w="9525">
                      <a:noFill/>
                      <a:headEnd/>
                      <a:tailEnd/>
                    </a:ln>
                  </pic:spPr>
                </pic:pic>
              </a:graphicData>
            </a:graphic>
          </wp:inline>
        </w:drawing>
      </w:r>
    </w:p>
    <w:p w14:paraId="36883658" w14:textId="412E799D" w:rsidR="00890E80" w:rsidRDefault="00000000">
      <w:pPr>
        <w:pStyle w:val="Corpodetexto"/>
        <w:jc w:val="both"/>
      </w:pPr>
      <w:r>
        <w:rPr>
          <w:b/>
          <w:bCs/>
          <w:sz w:val="20"/>
        </w:rPr>
        <w:t xml:space="preserve">Figure </w:t>
      </w:r>
      <w:r w:rsidR="00BD028C">
        <w:rPr>
          <w:b/>
          <w:bCs/>
          <w:sz w:val="20"/>
        </w:rPr>
        <w:t>5</w:t>
      </w:r>
      <w:r>
        <w:rPr>
          <w:sz w:val="20"/>
        </w:rPr>
        <w:t xml:space="preserve"> - Action distribution for DQN, PPO, and GA across all evaluation episodes, showing both absolute counts and relative percentages for each of the four discrete actions.</w:t>
      </w:r>
    </w:p>
    <w:p w14:paraId="22999A2C" w14:textId="77777777" w:rsidR="00890E80" w:rsidRDefault="00000000">
      <w:pPr>
        <w:pStyle w:val="Corpodetexto"/>
        <w:spacing w:line="320" w:lineRule="exact"/>
        <w:jc w:val="both"/>
      </w:pPr>
      <w:r>
        <w:t>Trajectory plots show the x-y path of the lander from launch to landing for a sample of episodes. Each algorithm’s trajectories are shown separately, followed by a direct overlay on the same chart for comparison.</w:t>
      </w:r>
    </w:p>
    <w:p w14:paraId="79BC5968" w14:textId="77777777" w:rsidR="00890E80" w:rsidRDefault="00000000">
      <w:pPr>
        <w:pStyle w:val="Corpodetexto"/>
        <w:jc w:val="center"/>
      </w:pPr>
      <w:r>
        <w:rPr>
          <w:noProof/>
        </w:rPr>
        <w:drawing>
          <wp:inline distT="0" distB="0" distL="0" distR="0" wp14:anchorId="6FE90689" wp14:editId="59ACA93C">
            <wp:extent cx="5914390" cy="1464986"/>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03_annex2_comparison_efe708f1_files/output_35_0.png"/>
                    <pic:cNvPicPr>
                      <a:picLocks noChangeAspect="1" noChangeArrowheads="1"/>
                    </pic:cNvPicPr>
                  </pic:nvPicPr>
                  <pic:blipFill>
                    <a:blip r:embed="rId14"/>
                    <a:stretch>
                      <a:fillRect/>
                    </a:stretch>
                  </pic:blipFill>
                  <pic:spPr bwMode="auto">
                    <a:xfrm>
                      <a:off x="0" y="0"/>
                      <a:ext cx="5914390" cy="1464986"/>
                    </a:xfrm>
                    <a:prstGeom prst="rect">
                      <a:avLst/>
                    </a:prstGeom>
                    <a:noFill/>
                    <a:ln w="9525">
                      <a:noFill/>
                      <a:headEnd/>
                      <a:tailEnd/>
                    </a:ln>
                  </pic:spPr>
                </pic:pic>
              </a:graphicData>
            </a:graphic>
          </wp:inline>
        </w:drawing>
      </w:r>
    </w:p>
    <w:p w14:paraId="49BED94D" w14:textId="5EB6447F" w:rsidR="00890E80" w:rsidRDefault="00000000">
      <w:pPr>
        <w:pStyle w:val="Corpodetexto"/>
        <w:jc w:val="both"/>
      </w:pPr>
      <w:r>
        <w:rPr>
          <w:b/>
          <w:bCs/>
          <w:sz w:val="20"/>
        </w:rPr>
        <w:t xml:space="preserve">Figure </w:t>
      </w:r>
      <w:r w:rsidR="00BD028C">
        <w:rPr>
          <w:b/>
          <w:bCs/>
          <w:sz w:val="20"/>
        </w:rPr>
        <w:t>6</w:t>
      </w:r>
      <w:r>
        <w:rPr>
          <w:sz w:val="20"/>
        </w:rPr>
        <w:t xml:space="preserve"> - Sample landing trajectories (x-y position) for each algorithm, showing the spatial path from launch to touchdown. Circles mark the start position, crosses mark the end position.</w:t>
      </w:r>
    </w:p>
    <w:p w14:paraId="39A335D1" w14:textId="77777777" w:rsidR="00890E80" w:rsidRDefault="00000000">
      <w:pPr>
        <w:pStyle w:val="Corpodetexto"/>
        <w:spacing w:line="320" w:lineRule="exact"/>
        <w:jc w:val="both"/>
      </w:pPr>
      <w:r>
        <w:t>The overlay below places one trajectory from each algorithm on the same axes, making it easier to compare the flight profiles directly.</w:t>
      </w:r>
    </w:p>
    <w:p w14:paraId="45545A68" w14:textId="77777777" w:rsidR="00890E80" w:rsidRDefault="00000000">
      <w:pPr>
        <w:pStyle w:val="Corpodetexto"/>
        <w:jc w:val="center"/>
      </w:pPr>
      <w:r>
        <w:rPr>
          <w:noProof/>
        </w:rPr>
        <w:lastRenderedPageBreak/>
        <w:drawing>
          <wp:inline distT="0" distB="0" distL="0" distR="0" wp14:anchorId="4FE53930" wp14:editId="27CFD0D6">
            <wp:extent cx="5914390" cy="4369377"/>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03_annex2_comparison_efe708f1_files/output_38_0.png"/>
                    <pic:cNvPicPr>
                      <a:picLocks noChangeAspect="1" noChangeArrowheads="1"/>
                    </pic:cNvPicPr>
                  </pic:nvPicPr>
                  <pic:blipFill>
                    <a:blip r:embed="rId15"/>
                    <a:stretch>
                      <a:fillRect/>
                    </a:stretch>
                  </pic:blipFill>
                  <pic:spPr bwMode="auto">
                    <a:xfrm>
                      <a:off x="0" y="0"/>
                      <a:ext cx="5914390" cy="4369377"/>
                    </a:xfrm>
                    <a:prstGeom prst="rect">
                      <a:avLst/>
                    </a:prstGeom>
                    <a:noFill/>
                    <a:ln w="9525">
                      <a:noFill/>
                      <a:headEnd/>
                      <a:tailEnd/>
                    </a:ln>
                  </pic:spPr>
                </pic:pic>
              </a:graphicData>
            </a:graphic>
          </wp:inline>
        </w:drawing>
      </w:r>
    </w:p>
    <w:p w14:paraId="501D2C8F" w14:textId="49406FC0" w:rsidR="00890E80" w:rsidRDefault="00000000">
      <w:pPr>
        <w:pStyle w:val="Corpodetexto"/>
        <w:jc w:val="both"/>
      </w:pPr>
      <w:r>
        <w:rPr>
          <w:b/>
          <w:bCs/>
          <w:sz w:val="20"/>
        </w:rPr>
        <w:t xml:space="preserve">Figure </w:t>
      </w:r>
      <w:r w:rsidR="00BD028C">
        <w:rPr>
          <w:b/>
          <w:bCs/>
          <w:sz w:val="20"/>
        </w:rPr>
        <w:t>7</w:t>
      </w:r>
      <w:r>
        <w:rPr>
          <w:sz w:val="20"/>
        </w:rPr>
        <w:t xml:space="preserve"> - Direct overlay of one landing trajectory per algorithm on the same chart, illustrating differences in flight profile and approach strategy.</w:t>
      </w:r>
    </w:p>
    <w:p w14:paraId="5C5A349A" w14:textId="77777777" w:rsidR="00BD028C" w:rsidRDefault="00BD028C">
      <w:pPr>
        <w:rPr>
          <w:rFonts w:eastAsiaTheme="majorEastAsia" w:cstheme="majorBidi"/>
          <w:color w:val="4F81BD"/>
          <w:sz w:val="32"/>
          <w:szCs w:val="32"/>
        </w:rPr>
      </w:pPr>
      <w:bookmarkStart w:id="13" w:name="visualizations"/>
      <w:bookmarkEnd w:id="11"/>
      <w:r>
        <w:rPr>
          <w:color w:val="4F81BD"/>
        </w:rPr>
        <w:br w:type="page"/>
      </w:r>
    </w:p>
    <w:p w14:paraId="534FB9C0" w14:textId="4878C63F" w:rsidR="00890E80" w:rsidRDefault="00000000" w:rsidP="00BD028C">
      <w:pPr>
        <w:pStyle w:val="Ttulo2"/>
        <w:spacing w:before="240" w:after="120" w:line="320" w:lineRule="exact"/>
        <w:jc w:val="both"/>
      </w:pPr>
      <w:bookmarkStart w:id="14" w:name="_Toc222954306"/>
      <w:r>
        <w:rPr>
          <w:rFonts w:ascii="Aptos" w:hAnsi="Aptos"/>
          <w:color w:val="4F81BD"/>
        </w:rPr>
        <w:lastRenderedPageBreak/>
        <w:t>5. Visualizations</w:t>
      </w:r>
      <w:bookmarkEnd w:id="14"/>
    </w:p>
    <w:p w14:paraId="3495D94F" w14:textId="77777777" w:rsidR="00890E80" w:rsidRDefault="00000000" w:rsidP="00A13E54">
      <w:r>
        <w:t>The animated GIFs below show a single deterministic episode for each algorithm and seed, providing a visual impression of the learned landing behaviour. Each GIF renders the full episode from launch to termination.</w:t>
      </w:r>
    </w:p>
    <w:p w14:paraId="69525439" w14:textId="77777777" w:rsidR="003B5309" w:rsidRDefault="003B5309" w:rsidP="00A13E54">
      <w:r>
        <w:rPr>
          <w:noProof/>
        </w:rPr>
        <w:drawing>
          <wp:inline distT="0" distB="0" distL="0" distR="0" wp14:anchorId="17FF5B17" wp14:editId="3CD7A146">
            <wp:extent cx="5715000" cy="3810000"/>
            <wp:effectExtent l="0" t="0" r="0" b="0"/>
            <wp:docPr id="15210403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0C5FB86" w14:textId="22A8AA3C" w:rsidR="003B5309" w:rsidRDefault="003B5309" w:rsidP="00A13E54">
      <w:pPr>
        <w:rPr>
          <w:sz w:val="20"/>
        </w:rPr>
      </w:pPr>
      <w:r w:rsidRPr="003B5309">
        <w:rPr>
          <w:b/>
          <w:bCs/>
          <w:sz w:val="20"/>
        </w:rPr>
        <w:t xml:space="preserve">Gif 1 </w:t>
      </w:r>
      <w:r>
        <w:rPr>
          <w:sz w:val="20"/>
        </w:rPr>
        <w:t>-</w:t>
      </w:r>
      <w:r w:rsidRPr="003B5309">
        <w:rPr>
          <w:sz w:val="20"/>
        </w:rPr>
        <w:t xml:space="preserve"> DQN Landing (Seed 42)</w:t>
      </w:r>
    </w:p>
    <w:p w14:paraId="7C05F098" w14:textId="77777777" w:rsidR="003B5309" w:rsidRDefault="003B5309" w:rsidP="00A13E54">
      <w:bookmarkStart w:id="15" w:name="conclusions"/>
      <w:bookmarkEnd w:id="13"/>
      <w:r>
        <w:rPr>
          <w:noProof/>
          <w:color w:val="4F81BD"/>
        </w:rPr>
        <w:drawing>
          <wp:inline distT="0" distB="0" distL="0" distR="0" wp14:anchorId="7D1CCC11" wp14:editId="068471AD">
            <wp:extent cx="5715000" cy="3810000"/>
            <wp:effectExtent l="0" t="0" r="0" b="0"/>
            <wp:docPr id="6450248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598E2ED" w14:textId="506AB2F3" w:rsidR="003B5309" w:rsidRDefault="003B5309" w:rsidP="00A13E54">
      <w:pPr>
        <w:rPr>
          <w:sz w:val="20"/>
        </w:rPr>
      </w:pPr>
      <w:r w:rsidRPr="003B5309">
        <w:rPr>
          <w:b/>
          <w:bCs/>
          <w:sz w:val="20"/>
        </w:rPr>
        <w:lastRenderedPageBreak/>
        <w:t xml:space="preserve">Gif </w:t>
      </w:r>
      <w:r>
        <w:rPr>
          <w:b/>
          <w:bCs/>
          <w:sz w:val="20"/>
        </w:rPr>
        <w:t>2</w:t>
      </w:r>
      <w:r w:rsidRPr="003B5309">
        <w:rPr>
          <w:b/>
          <w:bCs/>
          <w:sz w:val="20"/>
        </w:rPr>
        <w:t xml:space="preserve"> </w:t>
      </w:r>
      <w:r>
        <w:rPr>
          <w:sz w:val="20"/>
        </w:rPr>
        <w:t>-</w:t>
      </w:r>
      <w:r w:rsidRPr="003B5309">
        <w:rPr>
          <w:sz w:val="20"/>
        </w:rPr>
        <w:t xml:space="preserve"> DQN Landing (Seed </w:t>
      </w:r>
      <w:r>
        <w:rPr>
          <w:sz w:val="20"/>
        </w:rPr>
        <w:t>123</w:t>
      </w:r>
      <w:r w:rsidRPr="003B5309">
        <w:rPr>
          <w:sz w:val="20"/>
        </w:rPr>
        <w:t>)</w:t>
      </w:r>
    </w:p>
    <w:p w14:paraId="513904EC" w14:textId="77777777" w:rsidR="003B5309" w:rsidRDefault="003B5309" w:rsidP="00A13E54">
      <w:r>
        <w:rPr>
          <w:noProof/>
          <w:sz w:val="20"/>
        </w:rPr>
        <w:drawing>
          <wp:inline distT="0" distB="0" distL="0" distR="0" wp14:anchorId="494F31FA" wp14:editId="372BCB8D">
            <wp:extent cx="5715000" cy="3810000"/>
            <wp:effectExtent l="0" t="0" r="0" b="0"/>
            <wp:docPr id="82047427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983462C" w14:textId="0434C505" w:rsidR="003B5309" w:rsidRDefault="003B5309" w:rsidP="00A13E54">
      <w:pPr>
        <w:rPr>
          <w:sz w:val="20"/>
        </w:rPr>
      </w:pPr>
      <w:r w:rsidRPr="003B5309">
        <w:rPr>
          <w:b/>
          <w:bCs/>
          <w:sz w:val="20"/>
        </w:rPr>
        <w:t xml:space="preserve">Gif </w:t>
      </w:r>
      <w:r>
        <w:rPr>
          <w:b/>
          <w:bCs/>
          <w:sz w:val="20"/>
        </w:rPr>
        <w:t>3</w:t>
      </w:r>
      <w:r w:rsidRPr="003B5309">
        <w:rPr>
          <w:b/>
          <w:bCs/>
          <w:sz w:val="20"/>
        </w:rPr>
        <w:t xml:space="preserve"> </w:t>
      </w:r>
      <w:r>
        <w:rPr>
          <w:sz w:val="20"/>
        </w:rPr>
        <w:t>-</w:t>
      </w:r>
      <w:r w:rsidRPr="003B5309">
        <w:rPr>
          <w:sz w:val="20"/>
        </w:rPr>
        <w:t xml:space="preserve"> DQN Landing (Seed </w:t>
      </w:r>
      <w:r>
        <w:rPr>
          <w:sz w:val="20"/>
        </w:rPr>
        <w:t>3407</w:t>
      </w:r>
      <w:r w:rsidRPr="003B5309">
        <w:rPr>
          <w:sz w:val="20"/>
        </w:rPr>
        <w:t>)</w:t>
      </w:r>
    </w:p>
    <w:p w14:paraId="2AF82DEA" w14:textId="77777777" w:rsidR="003B5309" w:rsidRDefault="003B5309" w:rsidP="00A13E54">
      <w:pPr>
        <w:rPr>
          <w:sz w:val="20"/>
        </w:rPr>
      </w:pPr>
    </w:p>
    <w:p w14:paraId="1C5827B4" w14:textId="77777777" w:rsidR="003B5309" w:rsidRDefault="003B5309" w:rsidP="00A13E54">
      <w:pPr>
        <w:rPr>
          <w:sz w:val="20"/>
        </w:rPr>
      </w:pPr>
    </w:p>
    <w:p w14:paraId="4D041B98" w14:textId="77777777" w:rsidR="003B5309" w:rsidRDefault="003B5309" w:rsidP="00A13E54">
      <w:pPr>
        <w:rPr>
          <w:sz w:val="20"/>
        </w:rPr>
      </w:pPr>
    </w:p>
    <w:p w14:paraId="58B31015" w14:textId="77777777" w:rsidR="003B5309" w:rsidRDefault="003B5309" w:rsidP="00A13E54">
      <w:r>
        <w:rPr>
          <w:noProof/>
          <w:sz w:val="20"/>
        </w:rPr>
        <w:drawing>
          <wp:inline distT="0" distB="0" distL="0" distR="0" wp14:anchorId="3C4F96B0" wp14:editId="325F45A9">
            <wp:extent cx="5715000" cy="3810000"/>
            <wp:effectExtent l="0" t="0" r="0" b="0"/>
            <wp:docPr id="137425466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C1A4E7F" w14:textId="3CA68BE4" w:rsidR="003B5309" w:rsidRDefault="003B5309" w:rsidP="00A13E54">
      <w:pPr>
        <w:rPr>
          <w:sz w:val="20"/>
        </w:rPr>
      </w:pPr>
      <w:r w:rsidRPr="003B5309">
        <w:rPr>
          <w:b/>
          <w:bCs/>
          <w:sz w:val="20"/>
        </w:rPr>
        <w:lastRenderedPageBreak/>
        <w:t xml:space="preserve">Gif </w:t>
      </w:r>
      <w:r>
        <w:rPr>
          <w:b/>
          <w:bCs/>
          <w:sz w:val="20"/>
        </w:rPr>
        <w:t>4</w:t>
      </w:r>
      <w:r w:rsidRPr="003B5309">
        <w:rPr>
          <w:b/>
          <w:bCs/>
          <w:sz w:val="20"/>
        </w:rPr>
        <w:t xml:space="preserve"> </w:t>
      </w:r>
      <w:r>
        <w:rPr>
          <w:sz w:val="20"/>
        </w:rPr>
        <w:t>-</w:t>
      </w:r>
      <w:r w:rsidRPr="003B5309">
        <w:rPr>
          <w:sz w:val="20"/>
        </w:rPr>
        <w:t xml:space="preserve"> </w:t>
      </w:r>
      <w:r>
        <w:rPr>
          <w:sz w:val="20"/>
        </w:rPr>
        <w:t>PPO</w:t>
      </w:r>
      <w:r w:rsidRPr="003B5309">
        <w:rPr>
          <w:sz w:val="20"/>
        </w:rPr>
        <w:t xml:space="preserve"> Landing (Seed 42)</w:t>
      </w:r>
    </w:p>
    <w:p w14:paraId="52F5B352" w14:textId="77777777" w:rsidR="003B5309" w:rsidRDefault="003B5309" w:rsidP="00A13E54">
      <w:r>
        <w:rPr>
          <w:noProof/>
          <w:sz w:val="20"/>
        </w:rPr>
        <w:drawing>
          <wp:inline distT="0" distB="0" distL="0" distR="0" wp14:anchorId="4EC99118" wp14:editId="0573227C">
            <wp:extent cx="5715000" cy="3810000"/>
            <wp:effectExtent l="0" t="0" r="0" b="0"/>
            <wp:docPr id="138697943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24E9B42" w14:textId="64E28E5F" w:rsidR="003B5309" w:rsidRDefault="003B5309" w:rsidP="00A13E54">
      <w:pPr>
        <w:rPr>
          <w:sz w:val="20"/>
        </w:rPr>
      </w:pPr>
      <w:r w:rsidRPr="003B5309">
        <w:rPr>
          <w:b/>
          <w:bCs/>
          <w:sz w:val="20"/>
        </w:rPr>
        <w:t xml:space="preserve">Gif </w:t>
      </w:r>
      <w:r>
        <w:rPr>
          <w:b/>
          <w:bCs/>
          <w:sz w:val="20"/>
        </w:rPr>
        <w:t>5</w:t>
      </w:r>
      <w:r w:rsidRPr="003B5309">
        <w:rPr>
          <w:b/>
          <w:bCs/>
          <w:sz w:val="20"/>
        </w:rPr>
        <w:t xml:space="preserve"> </w:t>
      </w:r>
      <w:r>
        <w:rPr>
          <w:sz w:val="20"/>
        </w:rPr>
        <w:t>-</w:t>
      </w:r>
      <w:r w:rsidRPr="003B5309">
        <w:rPr>
          <w:sz w:val="20"/>
        </w:rPr>
        <w:t xml:space="preserve"> </w:t>
      </w:r>
      <w:r>
        <w:rPr>
          <w:sz w:val="20"/>
        </w:rPr>
        <w:t>PPO</w:t>
      </w:r>
      <w:r w:rsidRPr="003B5309">
        <w:rPr>
          <w:sz w:val="20"/>
        </w:rPr>
        <w:t xml:space="preserve"> Landing (Seed </w:t>
      </w:r>
      <w:r>
        <w:rPr>
          <w:sz w:val="20"/>
        </w:rPr>
        <w:t>1</w:t>
      </w:r>
      <w:r w:rsidRPr="003B5309">
        <w:rPr>
          <w:sz w:val="20"/>
        </w:rPr>
        <w:t>2</w:t>
      </w:r>
      <w:r>
        <w:rPr>
          <w:sz w:val="20"/>
        </w:rPr>
        <w:t>3</w:t>
      </w:r>
      <w:r w:rsidRPr="003B5309">
        <w:rPr>
          <w:sz w:val="20"/>
        </w:rPr>
        <w:t>)</w:t>
      </w:r>
    </w:p>
    <w:p w14:paraId="646864CE" w14:textId="77777777" w:rsidR="003B5309" w:rsidRDefault="003B5309" w:rsidP="00A13E54">
      <w:pPr>
        <w:rPr>
          <w:sz w:val="20"/>
        </w:rPr>
      </w:pPr>
    </w:p>
    <w:p w14:paraId="7D426213" w14:textId="77777777" w:rsidR="003B5309" w:rsidRDefault="003B5309" w:rsidP="00A13E54">
      <w:pPr>
        <w:rPr>
          <w:sz w:val="20"/>
        </w:rPr>
      </w:pPr>
    </w:p>
    <w:p w14:paraId="41B2D974" w14:textId="77777777" w:rsidR="003B5309" w:rsidRDefault="003B5309" w:rsidP="00A13E54">
      <w:pPr>
        <w:rPr>
          <w:sz w:val="20"/>
        </w:rPr>
      </w:pPr>
    </w:p>
    <w:p w14:paraId="442D14C3" w14:textId="77777777" w:rsidR="003B5309" w:rsidRDefault="003B5309" w:rsidP="00A13E54">
      <w:r>
        <w:rPr>
          <w:noProof/>
          <w:sz w:val="20"/>
        </w:rPr>
        <w:drawing>
          <wp:inline distT="0" distB="0" distL="0" distR="0" wp14:anchorId="6DCCE4B8" wp14:editId="3922A779">
            <wp:extent cx="5715000" cy="3810000"/>
            <wp:effectExtent l="0" t="0" r="0" b="0"/>
            <wp:docPr id="10723513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5F411C0" w14:textId="1DD2F8BC" w:rsidR="003B5309" w:rsidRDefault="003B5309" w:rsidP="00A13E54">
      <w:pPr>
        <w:rPr>
          <w:sz w:val="20"/>
        </w:rPr>
      </w:pPr>
      <w:r w:rsidRPr="003B5309">
        <w:rPr>
          <w:b/>
          <w:bCs/>
          <w:sz w:val="20"/>
        </w:rPr>
        <w:lastRenderedPageBreak/>
        <w:t xml:space="preserve">Gif </w:t>
      </w:r>
      <w:r>
        <w:rPr>
          <w:b/>
          <w:bCs/>
          <w:sz w:val="20"/>
        </w:rPr>
        <w:t>6</w:t>
      </w:r>
      <w:r w:rsidRPr="003B5309">
        <w:rPr>
          <w:b/>
          <w:bCs/>
          <w:sz w:val="20"/>
        </w:rPr>
        <w:t xml:space="preserve"> </w:t>
      </w:r>
      <w:r>
        <w:rPr>
          <w:sz w:val="20"/>
        </w:rPr>
        <w:t>-</w:t>
      </w:r>
      <w:r w:rsidRPr="003B5309">
        <w:rPr>
          <w:sz w:val="20"/>
        </w:rPr>
        <w:t xml:space="preserve"> </w:t>
      </w:r>
      <w:r>
        <w:rPr>
          <w:sz w:val="20"/>
        </w:rPr>
        <w:t>PPO</w:t>
      </w:r>
      <w:r w:rsidRPr="003B5309">
        <w:rPr>
          <w:sz w:val="20"/>
        </w:rPr>
        <w:t xml:space="preserve"> Landing (Seed </w:t>
      </w:r>
      <w:r>
        <w:rPr>
          <w:sz w:val="20"/>
        </w:rPr>
        <w:t>3407</w:t>
      </w:r>
      <w:r w:rsidRPr="003B5309">
        <w:rPr>
          <w:sz w:val="20"/>
        </w:rPr>
        <w:t>)</w:t>
      </w:r>
    </w:p>
    <w:p w14:paraId="42BF8037" w14:textId="77777777" w:rsidR="003B5309" w:rsidRDefault="003B5309" w:rsidP="00A13E54">
      <w:pPr>
        <w:rPr>
          <w:sz w:val="20"/>
        </w:rPr>
      </w:pPr>
    </w:p>
    <w:p w14:paraId="2A28A027" w14:textId="77777777" w:rsidR="003B5309" w:rsidRDefault="003B5309" w:rsidP="00A13E54">
      <w:r>
        <w:rPr>
          <w:noProof/>
          <w:sz w:val="20"/>
        </w:rPr>
        <w:drawing>
          <wp:inline distT="0" distB="0" distL="0" distR="0" wp14:anchorId="2719734C" wp14:editId="607D29D8">
            <wp:extent cx="5715000" cy="3810000"/>
            <wp:effectExtent l="0" t="0" r="0" b="0"/>
            <wp:docPr id="2218100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A1FCBC0" w14:textId="7ED79FB0" w:rsidR="003B5309" w:rsidRDefault="003B5309" w:rsidP="00A13E54">
      <w:pPr>
        <w:rPr>
          <w:sz w:val="20"/>
        </w:rPr>
      </w:pPr>
      <w:r w:rsidRPr="003B5309">
        <w:rPr>
          <w:b/>
          <w:bCs/>
          <w:sz w:val="20"/>
        </w:rPr>
        <w:t xml:space="preserve">Gif </w:t>
      </w:r>
      <w:r>
        <w:rPr>
          <w:b/>
          <w:bCs/>
          <w:sz w:val="20"/>
        </w:rPr>
        <w:t>7</w:t>
      </w:r>
      <w:r w:rsidRPr="003B5309">
        <w:rPr>
          <w:b/>
          <w:bCs/>
          <w:sz w:val="20"/>
        </w:rPr>
        <w:t xml:space="preserve"> </w:t>
      </w:r>
      <w:r>
        <w:rPr>
          <w:sz w:val="20"/>
        </w:rPr>
        <w:t>-</w:t>
      </w:r>
      <w:r w:rsidRPr="003B5309">
        <w:rPr>
          <w:sz w:val="20"/>
        </w:rPr>
        <w:t xml:space="preserve"> </w:t>
      </w:r>
      <w:r>
        <w:rPr>
          <w:sz w:val="20"/>
        </w:rPr>
        <w:t>GA</w:t>
      </w:r>
      <w:r w:rsidRPr="003B5309">
        <w:rPr>
          <w:sz w:val="20"/>
        </w:rPr>
        <w:t xml:space="preserve"> Landing (Seed 42)</w:t>
      </w:r>
    </w:p>
    <w:p w14:paraId="38C4FF92" w14:textId="77777777" w:rsidR="003B5309" w:rsidRDefault="003B5309" w:rsidP="00A13E54">
      <w:pPr>
        <w:rPr>
          <w:sz w:val="20"/>
        </w:rPr>
      </w:pPr>
    </w:p>
    <w:p w14:paraId="640F1E9F" w14:textId="77777777" w:rsidR="003B5309" w:rsidRDefault="003B5309" w:rsidP="00A13E54">
      <w:pPr>
        <w:rPr>
          <w:sz w:val="20"/>
        </w:rPr>
      </w:pPr>
    </w:p>
    <w:p w14:paraId="2D380688" w14:textId="77777777" w:rsidR="003B5309" w:rsidRDefault="003B5309" w:rsidP="00A13E54">
      <w:r>
        <w:rPr>
          <w:noProof/>
          <w:sz w:val="20"/>
        </w:rPr>
        <w:drawing>
          <wp:inline distT="0" distB="0" distL="0" distR="0" wp14:anchorId="0EEE36E1" wp14:editId="76C3E34B">
            <wp:extent cx="5715000" cy="3810000"/>
            <wp:effectExtent l="0" t="0" r="0" b="0"/>
            <wp:docPr id="185265118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A682D9A" w14:textId="67B0B4B4" w:rsidR="003B5309" w:rsidRDefault="003B5309" w:rsidP="00A13E54">
      <w:pPr>
        <w:rPr>
          <w:sz w:val="20"/>
        </w:rPr>
      </w:pPr>
      <w:r w:rsidRPr="003B5309">
        <w:rPr>
          <w:b/>
          <w:bCs/>
          <w:sz w:val="20"/>
        </w:rPr>
        <w:lastRenderedPageBreak/>
        <w:t xml:space="preserve">Gif </w:t>
      </w:r>
      <w:r>
        <w:rPr>
          <w:b/>
          <w:bCs/>
          <w:sz w:val="20"/>
        </w:rPr>
        <w:t>8</w:t>
      </w:r>
      <w:r w:rsidRPr="003B5309">
        <w:rPr>
          <w:b/>
          <w:bCs/>
          <w:sz w:val="20"/>
        </w:rPr>
        <w:t xml:space="preserve"> </w:t>
      </w:r>
      <w:r>
        <w:rPr>
          <w:sz w:val="20"/>
        </w:rPr>
        <w:t>-</w:t>
      </w:r>
      <w:r w:rsidRPr="003B5309">
        <w:rPr>
          <w:sz w:val="20"/>
        </w:rPr>
        <w:t xml:space="preserve"> </w:t>
      </w:r>
      <w:r>
        <w:rPr>
          <w:sz w:val="20"/>
        </w:rPr>
        <w:t>GA</w:t>
      </w:r>
      <w:r w:rsidRPr="003B5309">
        <w:rPr>
          <w:sz w:val="20"/>
        </w:rPr>
        <w:t xml:space="preserve"> Landing (Seed </w:t>
      </w:r>
      <w:r>
        <w:rPr>
          <w:sz w:val="20"/>
        </w:rPr>
        <w:t>123</w:t>
      </w:r>
      <w:r w:rsidRPr="003B5309">
        <w:rPr>
          <w:sz w:val="20"/>
        </w:rPr>
        <w:t>)</w:t>
      </w:r>
    </w:p>
    <w:p w14:paraId="55EE80E3" w14:textId="77777777" w:rsidR="003B5309" w:rsidRDefault="003B5309" w:rsidP="00A13E54">
      <w:r>
        <w:rPr>
          <w:noProof/>
          <w:sz w:val="20"/>
        </w:rPr>
        <w:drawing>
          <wp:inline distT="0" distB="0" distL="0" distR="0" wp14:anchorId="4583E4BA" wp14:editId="689E048C">
            <wp:extent cx="5715000" cy="3810000"/>
            <wp:effectExtent l="0" t="0" r="0" b="0"/>
            <wp:docPr id="90746439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193354B" w14:textId="40958534" w:rsidR="003B5309" w:rsidRDefault="003B5309" w:rsidP="00A13E54">
      <w:pPr>
        <w:rPr>
          <w:sz w:val="20"/>
        </w:rPr>
      </w:pPr>
      <w:r w:rsidRPr="003B5309">
        <w:rPr>
          <w:b/>
          <w:bCs/>
          <w:sz w:val="20"/>
        </w:rPr>
        <w:t xml:space="preserve">Gif </w:t>
      </w:r>
      <w:r>
        <w:rPr>
          <w:b/>
          <w:bCs/>
          <w:sz w:val="20"/>
        </w:rPr>
        <w:t>9</w:t>
      </w:r>
      <w:r w:rsidRPr="003B5309">
        <w:rPr>
          <w:b/>
          <w:bCs/>
          <w:sz w:val="20"/>
        </w:rPr>
        <w:t xml:space="preserve"> </w:t>
      </w:r>
      <w:r>
        <w:rPr>
          <w:sz w:val="20"/>
        </w:rPr>
        <w:t>-</w:t>
      </w:r>
      <w:r w:rsidRPr="003B5309">
        <w:rPr>
          <w:sz w:val="20"/>
        </w:rPr>
        <w:t xml:space="preserve"> </w:t>
      </w:r>
      <w:r>
        <w:rPr>
          <w:sz w:val="20"/>
        </w:rPr>
        <w:t>GA</w:t>
      </w:r>
      <w:r w:rsidRPr="003B5309">
        <w:rPr>
          <w:sz w:val="20"/>
        </w:rPr>
        <w:t xml:space="preserve"> Landing (Seed </w:t>
      </w:r>
      <w:r>
        <w:rPr>
          <w:sz w:val="20"/>
        </w:rPr>
        <w:t>3407</w:t>
      </w:r>
      <w:r w:rsidRPr="003B5309">
        <w:rPr>
          <w:sz w:val="20"/>
        </w:rPr>
        <w:t>)</w:t>
      </w:r>
    </w:p>
    <w:p w14:paraId="0D46FB2F" w14:textId="170ABA21" w:rsidR="003B5309" w:rsidRDefault="003B5309" w:rsidP="00A13E54">
      <w:pPr>
        <w:rPr>
          <w:sz w:val="20"/>
        </w:rPr>
      </w:pPr>
    </w:p>
    <w:p w14:paraId="0759A7E4" w14:textId="348982B5" w:rsidR="003B5309" w:rsidRDefault="003B5309" w:rsidP="003B5309">
      <w:pPr>
        <w:pStyle w:val="Legenda"/>
        <w:jc w:val="both"/>
        <w:rPr>
          <w:sz w:val="20"/>
        </w:rPr>
      </w:pPr>
    </w:p>
    <w:p w14:paraId="5DFB5ADF" w14:textId="0B69EFC3" w:rsidR="003B5309" w:rsidRDefault="003B5309" w:rsidP="003B5309">
      <w:pPr>
        <w:pStyle w:val="Legenda"/>
        <w:jc w:val="both"/>
        <w:rPr>
          <w:sz w:val="20"/>
        </w:rPr>
      </w:pPr>
    </w:p>
    <w:p w14:paraId="768BD622" w14:textId="1F6522C8" w:rsidR="003B5309" w:rsidRDefault="003B5309" w:rsidP="003B5309">
      <w:pPr>
        <w:pStyle w:val="Legenda"/>
        <w:jc w:val="both"/>
        <w:rPr>
          <w:sz w:val="20"/>
        </w:rPr>
      </w:pPr>
    </w:p>
    <w:p w14:paraId="3B3D78CE" w14:textId="6ECEE5B1" w:rsidR="003B5309" w:rsidRDefault="003B5309" w:rsidP="003B5309">
      <w:pPr>
        <w:pStyle w:val="Legenda"/>
        <w:jc w:val="both"/>
        <w:rPr>
          <w:sz w:val="20"/>
        </w:rPr>
      </w:pPr>
    </w:p>
    <w:p w14:paraId="65BE44BD" w14:textId="7F0E2124" w:rsidR="003B5309" w:rsidRDefault="003B5309" w:rsidP="003B5309">
      <w:pPr>
        <w:pStyle w:val="Legenda"/>
        <w:jc w:val="both"/>
        <w:rPr>
          <w:sz w:val="20"/>
        </w:rPr>
      </w:pPr>
    </w:p>
    <w:p w14:paraId="01EE75B5" w14:textId="22F3AEBD" w:rsidR="003B5309" w:rsidRDefault="003B5309" w:rsidP="003B5309">
      <w:pPr>
        <w:pStyle w:val="Legenda"/>
        <w:jc w:val="both"/>
        <w:rPr>
          <w:sz w:val="20"/>
        </w:rPr>
      </w:pPr>
    </w:p>
    <w:p w14:paraId="0AEBF926" w14:textId="4B46C8F9" w:rsidR="003B5309" w:rsidRDefault="003B5309" w:rsidP="003B5309">
      <w:pPr>
        <w:pStyle w:val="Legenda"/>
      </w:pPr>
    </w:p>
    <w:p w14:paraId="4A812F41" w14:textId="5F2A7CE3" w:rsidR="00BD028C" w:rsidRDefault="00BD028C">
      <w:pPr>
        <w:rPr>
          <w:rFonts w:eastAsiaTheme="majorEastAsia" w:cstheme="majorBidi"/>
          <w:color w:val="4F81BD"/>
          <w:sz w:val="32"/>
          <w:szCs w:val="32"/>
        </w:rPr>
      </w:pPr>
      <w:r>
        <w:rPr>
          <w:color w:val="4F81BD"/>
        </w:rPr>
        <w:br w:type="page"/>
      </w:r>
    </w:p>
    <w:p w14:paraId="7F249F4B" w14:textId="642A6C14" w:rsidR="00890E80" w:rsidRDefault="00000000" w:rsidP="00BD028C">
      <w:pPr>
        <w:pStyle w:val="Ttulo2"/>
        <w:spacing w:before="240" w:after="120" w:line="320" w:lineRule="exact"/>
        <w:jc w:val="both"/>
      </w:pPr>
      <w:bookmarkStart w:id="16" w:name="_Toc222954307"/>
      <w:r>
        <w:rPr>
          <w:rFonts w:ascii="Aptos" w:hAnsi="Aptos"/>
          <w:color w:val="4F81BD"/>
        </w:rPr>
        <w:lastRenderedPageBreak/>
        <w:t>6. Conclusions</w:t>
      </w:r>
      <w:bookmarkEnd w:id="16"/>
    </w:p>
    <w:p w14:paraId="3AFFFFC6" w14:textId="77777777" w:rsidR="00890E80" w:rsidRDefault="00000000">
      <w:pPr>
        <w:pStyle w:val="FirstParagraph"/>
        <w:spacing w:line="320" w:lineRule="exact"/>
        <w:jc w:val="both"/>
      </w:pPr>
      <w:r>
        <w:t>This annex compared the final policy quality of three optimization approaches — DQN, PPO, and a genetic algorithm — evaluated under identical conditions on the LunarLander-v3 environment.</w:t>
      </w:r>
    </w:p>
    <w:p w14:paraId="0A042EC4" w14:textId="77777777" w:rsidR="00890E80" w:rsidRDefault="00000000">
      <w:pPr>
        <w:pStyle w:val="Corpodetexto"/>
        <w:spacing w:line="320" w:lineRule="exact"/>
        <w:jc w:val="both"/>
      </w:pPr>
      <w:r>
        <w:t>All three algorithms successfully solved the environment, achieving 100% success rates across all seeds. DQN achieved a mean reward of 274.36, PPO achieved 276.27, and the GA achieved 293.22. While all three approaches produced effective landing policies, the observed performance differences should be interpreted in context:</w:t>
      </w:r>
    </w:p>
    <w:p w14:paraId="5D82D4E4" w14:textId="77777777" w:rsidR="00890E80" w:rsidRDefault="00000000">
      <w:pPr>
        <w:numPr>
          <w:ilvl w:val="0"/>
          <w:numId w:val="2"/>
        </w:numPr>
        <w:spacing w:after="120" w:line="278" w:lineRule="auto"/>
        <w:jc w:val="both"/>
      </w:pPr>
      <w:r>
        <w:rPr>
          <w:b/>
          <w:bCs/>
        </w:rPr>
        <w:t>DQN and PPO</w:t>
      </w:r>
      <w:r>
        <w:t xml:space="preserve"> are gradient-based deep RL methods that learned effective policies using 1.5M environment steps each, with large network architectures (~70k parameters). These methods exploit the temporal structure of experience — sequences of states, actions, and rewards — to efficiently assign credit to individual decisions.</w:t>
      </w:r>
    </w:p>
    <w:p w14:paraId="7F2E17CD" w14:textId="77777777" w:rsidR="00890E80" w:rsidRDefault="00000000">
      <w:pPr>
        <w:numPr>
          <w:ilvl w:val="0"/>
          <w:numId w:val="2"/>
        </w:numPr>
        <w:spacing w:after="120" w:line="278" w:lineRule="auto"/>
        <w:jc w:val="both"/>
      </w:pPr>
      <w:r>
        <w:rPr>
          <w:b/>
          <w:bCs/>
        </w:rPr>
        <w:t>The GA</w:t>
      </w:r>
      <w:r>
        <w:t xml:space="preserve"> used a much smaller network (244 parameters) but required approximately 225M environment steps (150x more) to achieve its results. It has no mechanism for temporal credit assignment and relies entirely on scalar fitness signals.</w:t>
      </w:r>
    </w:p>
    <w:p w14:paraId="2653FFAC" w14:textId="77777777" w:rsidR="00890E80" w:rsidRDefault="00000000">
      <w:pPr>
        <w:pStyle w:val="FirstParagraph"/>
        <w:spacing w:line="320" w:lineRule="exact"/>
        <w:jc w:val="both"/>
      </w:pPr>
      <w:r>
        <w:t>The fact that all three approaches converge to high-quality policies on this environment reflects the characteristics of LunarLander-v3 itself: an 8-dimensional continuous observation space, 4 discrete actions, dense reward shaping, and short episodes. These properties make the problem tractable for diverse optimization approaches.</w:t>
      </w:r>
    </w:p>
    <w:p w14:paraId="7F84280C" w14:textId="77777777" w:rsidR="00890E80" w:rsidRDefault="00000000">
      <w:pPr>
        <w:pStyle w:val="Corpodetexto"/>
        <w:spacing w:line="320" w:lineRule="exact"/>
        <w:jc w:val="both"/>
      </w:pPr>
      <w:r>
        <w:t>The summary table below captures the key dimensions of each approach.</w:t>
      </w:r>
    </w:p>
    <w:p w14:paraId="0C0147E7" w14:textId="123EAE75" w:rsidR="00890E80" w:rsidRPr="00BD028C"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rPr>
          <w:sz w:val="18"/>
          <w:szCs w:val="18"/>
        </w:rPr>
      </w:pPr>
      <w:r w:rsidRPr="00BD028C">
        <w:rPr>
          <w:rStyle w:val="VerbatimChar"/>
          <w:sz w:val="18"/>
          <w:szCs w:val="18"/>
        </w:rPr>
        <w:t>*** ALGORITHM COMPARISON SUMMARY ***</w:t>
      </w:r>
      <w:r w:rsidRPr="00BD028C">
        <w:rPr>
          <w:sz w:val="18"/>
          <w:szCs w:val="18"/>
        </w:rPr>
        <w:br/>
      </w:r>
      <w:r w:rsidRPr="00BD028C">
        <w:rPr>
          <w:rStyle w:val="VerbatimChar"/>
          <w:sz w:val="18"/>
          <w:szCs w:val="18"/>
        </w:rPr>
        <w:t xml:space="preserve">Algorithm </w:t>
      </w:r>
      <w:r w:rsidR="00086B7F">
        <w:rPr>
          <w:rStyle w:val="VerbatimChar"/>
          <w:sz w:val="18"/>
          <w:szCs w:val="18"/>
        </w:rPr>
        <w:t xml:space="preserve">                       Network      </w:t>
      </w:r>
      <w:r w:rsidRPr="00BD028C">
        <w:rPr>
          <w:rStyle w:val="VerbatimChar"/>
          <w:sz w:val="18"/>
          <w:szCs w:val="18"/>
        </w:rPr>
        <w:t xml:space="preserve"> </w:t>
      </w:r>
      <w:r w:rsidR="00086B7F">
        <w:rPr>
          <w:rStyle w:val="VerbatimChar"/>
          <w:sz w:val="18"/>
          <w:szCs w:val="18"/>
        </w:rPr>
        <w:t xml:space="preserve">      </w:t>
      </w:r>
      <w:r w:rsidR="001D7DFB">
        <w:rPr>
          <w:rStyle w:val="VerbatimChar"/>
          <w:sz w:val="18"/>
          <w:szCs w:val="18"/>
        </w:rPr>
        <w:t xml:space="preserve">    </w:t>
      </w:r>
      <w:r w:rsidRPr="00BD028C">
        <w:rPr>
          <w:rStyle w:val="VerbatimChar"/>
          <w:sz w:val="18"/>
          <w:szCs w:val="18"/>
        </w:rPr>
        <w:t xml:space="preserve">Training </w:t>
      </w:r>
      <w:r w:rsidR="00086B7F">
        <w:rPr>
          <w:rStyle w:val="VerbatimChar"/>
          <w:sz w:val="18"/>
          <w:szCs w:val="18"/>
        </w:rPr>
        <w:t xml:space="preserve"> </w:t>
      </w:r>
      <w:r w:rsidR="001D7DFB">
        <w:rPr>
          <w:rStyle w:val="VerbatimChar"/>
          <w:sz w:val="18"/>
          <w:szCs w:val="18"/>
        </w:rPr>
        <w:t xml:space="preserve">   </w:t>
      </w:r>
      <w:r w:rsidRPr="00BD028C">
        <w:rPr>
          <w:rStyle w:val="VerbatimChar"/>
          <w:sz w:val="18"/>
          <w:szCs w:val="18"/>
        </w:rPr>
        <w:t xml:space="preserve">Mean </w:t>
      </w:r>
      <w:proofErr w:type="gramStart"/>
      <w:r w:rsidRPr="00BD028C">
        <w:rPr>
          <w:rStyle w:val="VerbatimChar"/>
          <w:sz w:val="18"/>
          <w:szCs w:val="18"/>
        </w:rPr>
        <w:t xml:space="preserve">Reward </w:t>
      </w:r>
      <w:r w:rsidR="00086B7F">
        <w:rPr>
          <w:rStyle w:val="VerbatimChar"/>
          <w:sz w:val="18"/>
          <w:szCs w:val="18"/>
        </w:rPr>
        <w:t xml:space="preserve"> </w:t>
      </w:r>
      <w:r w:rsidRPr="00BD028C">
        <w:rPr>
          <w:rStyle w:val="VerbatimChar"/>
          <w:sz w:val="18"/>
          <w:szCs w:val="18"/>
        </w:rPr>
        <w:t>Success</w:t>
      </w:r>
      <w:proofErr w:type="gramEnd"/>
      <w:r w:rsidRPr="00BD028C">
        <w:rPr>
          <w:sz w:val="18"/>
          <w:szCs w:val="18"/>
        </w:rPr>
        <w:br/>
      </w:r>
      <w:proofErr w:type="gramStart"/>
      <w:r w:rsidRPr="00BD028C">
        <w:rPr>
          <w:rStyle w:val="VerbatimChar"/>
          <w:sz w:val="18"/>
          <w:szCs w:val="18"/>
        </w:rPr>
        <w:t>DQN  Gradient</w:t>
      </w:r>
      <w:proofErr w:type="gramEnd"/>
      <w:r w:rsidRPr="00BD028C">
        <w:rPr>
          <w:rStyle w:val="VerbatimChar"/>
          <w:sz w:val="18"/>
          <w:szCs w:val="18"/>
        </w:rPr>
        <w:t>-based (off-policy) 8-256-256-4 (MLP) ~70</w:t>
      </w:r>
      <w:proofErr w:type="gramStart"/>
      <w:r w:rsidRPr="00BD028C">
        <w:rPr>
          <w:rStyle w:val="VerbatimChar"/>
          <w:sz w:val="18"/>
          <w:szCs w:val="18"/>
        </w:rPr>
        <w:t>k  1.5M</w:t>
      </w:r>
      <w:proofErr w:type="gramEnd"/>
      <w:r w:rsidRPr="00BD028C">
        <w:rPr>
          <w:rStyle w:val="VerbatimChar"/>
          <w:sz w:val="18"/>
          <w:szCs w:val="18"/>
        </w:rPr>
        <w:t xml:space="preserve"> env steps</w:t>
      </w:r>
      <w:r w:rsidR="00BD028C">
        <w:rPr>
          <w:rStyle w:val="VerbatimChar"/>
          <w:sz w:val="18"/>
          <w:szCs w:val="18"/>
        </w:rPr>
        <w:t xml:space="preserve"> </w:t>
      </w:r>
      <w:r w:rsidR="009F58C5">
        <w:rPr>
          <w:rStyle w:val="VerbatimChar"/>
          <w:sz w:val="18"/>
          <w:szCs w:val="18"/>
        </w:rPr>
        <w:t xml:space="preserve"> </w:t>
      </w:r>
      <w:r w:rsidR="00086B7F">
        <w:rPr>
          <w:rStyle w:val="VerbatimChar"/>
          <w:sz w:val="18"/>
          <w:szCs w:val="18"/>
        </w:rPr>
        <w:t xml:space="preserve">  </w:t>
      </w:r>
      <w:r w:rsidRPr="00BD028C">
        <w:rPr>
          <w:rStyle w:val="VerbatimChar"/>
          <w:sz w:val="18"/>
          <w:szCs w:val="18"/>
        </w:rPr>
        <w:t>274.36   100.0%</w:t>
      </w:r>
      <w:r w:rsidRPr="00BD028C">
        <w:rPr>
          <w:sz w:val="18"/>
          <w:szCs w:val="18"/>
        </w:rPr>
        <w:br/>
      </w:r>
      <w:proofErr w:type="gramStart"/>
      <w:r w:rsidRPr="00BD028C">
        <w:rPr>
          <w:rStyle w:val="VerbatimChar"/>
          <w:sz w:val="18"/>
          <w:szCs w:val="18"/>
        </w:rPr>
        <w:t>PPO  Gradient</w:t>
      </w:r>
      <w:proofErr w:type="gramEnd"/>
      <w:r w:rsidRPr="00BD028C">
        <w:rPr>
          <w:rStyle w:val="VerbatimChar"/>
          <w:sz w:val="18"/>
          <w:szCs w:val="18"/>
        </w:rPr>
        <w:t>-based (on-</w:t>
      </w:r>
      <w:proofErr w:type="gramStart"/>
      <w:r w:rsidRPr="00BD028C">
        <w:rPr>
          <w:rStyle w:val="VerbatimChar"/>
          <w:sz w:val="18"/>
          <w:szCs w:val="18"/>
        </w:rPr>
        <w:t xml:space="preserve">policy) </w:t>
      </w:r>
      <w:r w:rsidR="009F58C5">
        <w:rPr>
          <w:rStyle w:val="VerbatimChar"/>
          <w:sz w:val="18"/>
          <w:szCs w:val="18"/>
        </w:rPr>
        <w:t xml:space="preserve"> </w:t>
      </w:r>
      <w:r w:rsidRPr="00BD028C">
        <w:rPr>
          <w:rStyle w:val="VerbatimChar"/>
          <w:sz w:val="18"/>
          <w:szCs w:val="18"/>
        </w:rPr>
        <w:t>8</w:t>
      </w:r>
      <w:proofErr w:type="gramEnd"/>
      <w:r w:rsidRPr="00BD028C">
        <w:rPr>
          <w:rStyle w:val="VerbatimChar"/>
          <w:sz w:val="18"/>
          <w:szCs w:val="18"/>
        </w:rPr>
        <w:t>-256-256-4 (MLP) ~70</w:t>
      </w:r>
      <w:proofErr w:type="gramStart"/>
      <w:r w:rsidRPr="00BD028C">
        <w:rPr>
          <w:rStyle w:val="VerbatimChar"/>
          <w:sz w:val="18"/>
          <w:szCs w:val="18"/>
        </w:rPr>
        <w:t>k  1.5M</w:t>
      </w:r>
      <w:proofErr w:type="gramEnd"/>
      <w:r w:rsidRPr="00BD028C">
        <w:rPr>
          <w:rStyle w:val="VerbatimChar"/>
          <w:sz w:val="18"/>
          <w:szCs w:val="18"/>
        </w:rPr>
        <w:t xml:space="preserve"> env steps </w:t>
      </w:r>
      <w:r w:rsidR="009F58C5">
        <w:rPr>
          <w:rStyle w:val="VerbatimChar"/>
          <w:sz w:val="18"/>
          <w:szCs w:val="18"/>
        </w:rPr>
        <w:t xml:space="preserve"> </w:t>
      </w:r>
      <w:r w:rsidR="00086B7F">
        <w:rPr>
          <w:rStyle w:val="VerbatimChar"/>
          <w:sz w:val="18"/>
          <w:szCs w:val="18"/>
        </w:rPr>
        <w:t xml:space="preserve">  </w:t>
      </w:r>
      <w:r w:rsidRPr="00BD028C">
        <w:rPr>
          <w:rStyle w:val="VerbatimChar"/>
          <w:sz w:val="18"/>
          <w:szCs w:val="18"/>
        </w:rPr>
        <w:t>276.27   100.0%</w:t>
      </w:r>
      <w:r w:rsidRPr="00BD028C">
        <w:rPr>
          <w:sz w:val="18"/>
          <w:szCs w:val="18"/>
        </w:rPr>
        <w:br/>
      </w:r>
      <w:r w:rsidRPr="00BD028C">
        <w:rPr>
          <w:rStyle w:val="VerbatimChar"/>
          <w:sz w:val="18"/>
          <w:szCs w:val="18"/>
        </w:rPr>
        <w:t>GA Evolutionary (gradient-</w:t>
      </w:r>
      <w:proofErr w:type="gramStart"/>
      <w:r w:rsidRPr="00BD028C">
        <w:rPr>
          <w:rStyle w:val="VerbatimChar"/>
          <w:sz w:val="18"/>
          <w:szCs w:val="18"/>
        </w:rPr>
        <w:t xml:space="preserve">free) </w:t>
      </w:r>
      <w:r w:rsidR="009F58C5">
        <w:rPr>
          <w:rStyle w:val="VerbatimChar"/>
          <w:sz w:val="18"/>
          <w:szCs w:val="18"/>
        </w:rPr>
        <w:t xml:space="preserve"> </w:t>
      </w:r>
      <w:r w:rsidRPr="00BD028C">
        <w:rPr>
          <w:rStyle w:val="VerbatimChar"/>
          <w:sz w:val="18"/>
          <w:szCs w:val="18"/>
        </w:rPr>
        <w:t>8</w:t>
      </w:r>
      <w:proofErr w:type="gramEnd"/>
      <w:r w:rsidRPr="00BD028C">
        <w:rPr>
          <w:rStyle w:val="VerbatimChar"/>
          <w:sz w:val="18"/>
          <w:szCs w:val="18"/>
        </w:rPr>
        <w:t>-10-10-4 (</w:t>
      </w:r>
      <w:proofErr w:type="gramStart"/>
      <w:r w:rsidRPr="00BD028C">
        <w:rPr>
          <w:rStyle w:val="VerbatimChar"/>
          <w:sz w:val="18"/>
          <w:szCs w:val="18"/>
        </w:rPr>
        <w:t xml:space="preserve">MLP) </w:t>
      </w:r>
      <w:r w:rsidR="009F58C5">
        <w:rPr>
          <w:rStyle w:val="VerbatimChar"/>
          <w:sz w:val="18"/>
          <w:szCs w:val="18"/>
        </w:rPr>
        <w:t xml:space="preserve">  </w:t>
      </w:r>
      <w:proofErr w:type="gramEnd"/>
      <w:r w:rsidRPr="00BD028C">
        <w:rPr>
          <w:rStyle w:val="VerbatimChar"/>
          <w:sz w:val="18"/>
          <w:szCs w:val="18"/>
        </w:rPr>
        <w:t xml:space="preserve">244 </w:t>
      </w:r>
      <w:r w:rsidR="009F58C5">
        <w:rPr>
          <w:rStyle w:val="VerbatimChar"/>
          <w:sz w:val="18"/>
          <w:szCs w:val="18"/>
        </w:rPr>
        <w:t xml:space="preserve">  </w:t>
      </w:r>
      <w:r w:rsidRPr="00BD028C">
        <w:rPr>
          <w:rStyle w:val="VerbatimChar"/>
          <w:sz w:val="18"/>
          <w:szCs w:val="18"/>
        </w:rPr>
        <w:t>~225M env steps   293.22   100.0%</w:t>
      </w:r>
    </w:p>
    <w:p w14:paraId="28301FFE" w14:textId="77777777" w:rsidR="00890E80" w:rsidRDefault="00000000">
      <w:pPr>
        <w:pStyle w:val="FirstParagraph"/>
        <w:spacing w:line="320" w:lineRule="exact"/>
        <w:jc w:val="both"/>
      </w:pPr>
      <w:r>
        <w:t>The table above summarizes the key dimensions of each approach. The reported performance reflects evaluation on 20 deterministic episodes per seed under identical environment conditions, ensuring a fair comparison of final policy quality regardless of the different training methodologies.</w:t>
      </w:r>
    </w:p>
    <w:p w14:paraId="59481A28" w14:textId="561A402E" w:rsidR="00890E80" w:rsidRDefault="00000000">
      <w:pPr>
        <w:pStyle w:val="Corpodetexto"/>
        <w:spacing w:line="320" w:lineRule="exact"/>
        <w:jc w:val="both"/>
      </w:pPr>
      <w:r>
        <w:t xml:space="preserve">The sample efficiency advantage of DQN and PPO (1.5M vs ~225M environment steps) is a fundamental property of gradient-based optimization: by computing how each weight should change based on temporal feedback, these methods converge with far fewer environment interactions. This advantage becomes increasingly significant in environments where interactions are costly, high-dimensional, or involve continuous action spaces </w:t>
      </w:r>
      <w:r w:rsidR="00A13E54">
        <w:t>-</w:t>
      </w:r>
      <w:r>
        <w:t xml:space="preserve"> precisely the settings where deep reinforcement learning methods are designed to excel.</w:t>
      </w:r>
      <w:bookmarkEnd w:id="0"/>
      <w:bookmarkEnd w:id="15"/>
    </w:p>
    <w:sectPr w:rsidR="00890E80">
      <w:headerReference w:type="default" r:id="rId25"/>
      <w:footerReference w:type="default" r:id="rId26"/>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C2F92" w14:textId="77777777" w:rsidR="001679D7" w:rsidRDefault="001679D7">
      <w:pPr>
        <w:spacing w:after="0"/>
      </w:pPr>
      <w:r>
        <w:separator/>
      </w:r>
    </w:p>
  </w:endnote>
  <w:endnote w:type="continuationSeparator" w:id="0">
    <w:p w14:paraId="316CC995" w14:textId="77777777" w:rsidR="001679D7" w:rsidRDefault="001679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DFD0F" w14:textId="77777777" w:rsidR="00890E80" w:rsidRDefault="00000000">
    <w:pPr>
      <w:pBdr>
        <w:top w:val="single" w:sz="6" w:space="2" w:color="000000"/>
      </w:pBdr>
      <w:jc w:val="right"/>
    </w:pPr>
    <w:r>
      <w:rPr>
        <w:sz w:val="18"/>
      </w:rPr>
      <w:fldChar w:fldCharType="begin"/>
    </w:r>
    <w:r>
      <w:rPr>
        <w:sz w:val="18"/>
      </w:rPr>
      <w:instrText>PAGE</w:instrText>
    </w:r>
    <w:r w:rsidR="00FF1859">
      <w:rPr>
        <w:sz w:val="18"/>
      </w:rPr>
      <w:fldChar w:fldCharType="separate"/>
    </w:r>
    <w:r w:rsidR="00FF1859">
      <w:rPr>
        <w:noProof/>
        <w:sz w:val="18"/>
      </w:rPr>
      <w:t>1</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122FB" w14:textId="77777777" w:rsidR="001679D7" w:rsidRDefault="001679D7">
      <w:pPr>
        <w:spacing w:after="0"/>
      </w:pPr>
      <w:r>
        <w:separator/>
      </w:r>
    </w:p>
  </w:footnote>
  <w:footnote w:type="continuationSeparator" w:id="0">
    <w:p w14:paraId="4CC6AD04" w14:textId="77777777" w:rsidR="001679D7" w:rsidRDefault="001679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AA290" w14:textId="1BBB3AD1" w:rsidR="009F58C5" w:rsidRPr="009F58C5" w:rsidRDefault="009F58C5">
    <w:pPr>
      <w:pBdr>
        <w:bottom w:val="single" w:sz="6" w:space="2" w:color="000000"/>
      </w:pBdr>
      <w:rPr>
        <w:sz w:val="18"/>
      </w:rPr>
    </w:pPr>
    <w:r>
      <w:rPr>
        <w:sz w:val="18"/>
      </w:rPr>
      <w:t>Deep Reinforcement Learning – DQN and PPO in Lunar Lander V3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788EDD4"/>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0ED6A372"/>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num w:numId="1" w16cid:durableId="793251227">
    <w:abstractNumId w:val="0"/>
  </w:num>
  <w:num w:numId="2" w16cid:durableId="913126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90E80"/>
    <w:rsid w:val="00076689"/>
    <w:rsid w:val="00086B7F"/>
    <w:rsid w:val="001679D7"/>
    <w:rsid w:val="00180874"/>
    <w:rsid w:val="001D1867"/>
    <w:rsid w:val="001D7DFB"/>
    <w:rsid w:val="002A6230"/>
    <w:rsid w:val="002A7F91"/>
    <w:rsid w:val="00332BE7"/>
    <w:rsid w:val="003B5309"/>
    <w:rsid w:val="0065705B"/>
    <w:rsid w:val="00890E80"/>
    <w:rsid w:val="009571A9"/>
    <w:rsid w:val="009F58C5"/>
    <w:rsid w:val="00A13E54"/>
    <w:rsid w:val="00BD028C"/>
    <w:rsid w:val="00C049EF"/>
    <w:rsid w:val="00EE5FA1"/>
    <w:rsid w:val="00F946E3"/>
    <w:rsid w:val="00FF1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6DFB5C1D"/>
  <w15:docId w15:val="{A6F33EE7-EF90-4405-942D-9909B8494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Ttulo1">
    <w:name w:val="heading 1"/>
    <w:basedOn w:val="Normal"/>
    <w:next w:val="Corpodetexto"/>
    <w:link w:val="Ttulo1Carte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arte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arte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arte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arte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arte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arte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arte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arte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arte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ter">
    <w:name w:val="Título Caráter"/>
    <w:basedOn w:val="Tipodeletrapredefinidodopargrafo"/>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Corpodetexto"/>
    <w:link w:val="SubttuloCarter"/>
    <w:uiPriority w:val="11"/>
    <w:qFormat/>
    <w:rsid w:val="00A10FD9"/>
    <w:pPr>
      <w:numPr>
        <w:ilvl w:val="1"/>
      </w:numPr>
    </w:pPr>
    <w:rPr>
      <w:spacing w:val="15"/>
      <w:sz w:val="28"/>
      <w:szCs w:val="28"/>
    </w:rPr>
  </w:style>
  <w:style w:type="character" w:customStyle="1" w:styleId="SubttuloCarter">
    <w:name w:val="Subtítulo Caráter"/>
    <w:basedOn w:val="Tipodeletrapredefinidodopargraf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Corpodetexto"/>
    <w:qFormat/>
    <w:pPr>
      <w:keepNext/>
      <w:keepLines/>
    </w:pPr>
    <w:rPr>
      <w:sz w:val="24"/>
      <w:szCs w:val="24"/>
    </w:rPr>
  </w:style>
  <w:style w:type="paragraph" w:styleId="Data">
    <w:name w:val="Date"/>
    <w:basedOn w:val="Ttulo"/>
    <w:next w:val="Corpodetexto"/>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arter">
    <w:name w:val="Título 1 Caráter"/>
    <w:basedOn w:val="Tipodeletrapredefinidodopargraf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A10FD9"/>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A10FD9"/>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A10FD9"/>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A10FD9"/>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A10FD9"/>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A10FD9"/>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A10FD9"/>
    <w:rPr>
      <w:rFonts w:eastAsiaTheme="majorEastAsia" w:cstheme="majorBidi"/>
      <w:color w:val="272727" w:themeColor="text1" w:themeTint="D8"/>
    </w:rPr>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style>
  <w:style w:type="character" w:styleId="Refdenotaderodap">
    <w:name w:val="footnote reference"/>
    <w:basedOn w:val="LegendaCarter"/>
    <w:rPr>
      <w:vertAlign w:val="superscript"/>
    </w:rPr>
  </w:style>
  <w:style w:type="character" w:styleId="Hiperligao">
    <w:name w:val="Hyperlink"/>
    <w:basedOn w:val="LegendaCarter"/>
    <w:uiPriority w:val="99"/>
    <w:rPr>
      <w:color w:val="156082" w:themeColor="accent1"/>
    </w:rPr>
  </w:style>
  <w:style w:type="paragraph" w:styleId="Cabealhodondice">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dice1">
    <w:name w:val="toc 1"/>
    <w:basedOn w:val="Normal"/>
    <w:next w:val="Normal"/>
    <w:autoRedefine/>
    <w:uiPriority w:val="39"/>
    <w:rsid w:val="00FF1859"/>
    <w:pPr>
      <w:spacing w:after="100"/>
    </w:pPr>
  </w:style>
  <w:style w:type="paragraph" w:styleId="ndice2">
    <w:name w:val="toc 2"/>
    <w:basedOn w:val="Normal"/>
    <w:next w:val="Normal"/>
    <w:autoRedefine/>
    <w:uiPriority w:val="39"/>
    <w:rsid w:val="00FF1859"/>
    <w:pPr>
      <w:spacing w:after="100"/>
      <w:ind w:left="240"/>
    </w:pPr>
  </w:style>
  <w:style w:type="paragraph" w:styleId="ndice3">
    <w:name w:val="toc 3"/>
    <w:basedOn w:val="Normal"/>
    <w:next w:val="Normal"/>
    <w:autoRedefine/>
    <w:uiPriority w:val="39"/>
    <w:rsid w:val="00FF1859"/>
    <w:pPr>
      <w:spacing w:after="100"/>
      <w:ind w:left="480"/>
    </w:pPr>
  </w:style>
  <w:style w:type="paragraph" w:styleId="Cabealho">
    <w:name w:val="header"/>
    <w:basedOn w:val="Normal"/>
    <w:link w:val="CabealhoCarter"/>
    <w:rsid w:val="009F58C5"/>
    <w:pPr>
      <w:tabs>
        <w:tab w:val="center" w:pos="4252"/>
        <w:tab w:val="right" w:pos="8504"/>
      </w:tabs>
      <w:spacing w:after="0"/>
    </w:pPr>
  </w:style>
  <w:style w:type="character" w:customStyle="1" w:styleId="CabealhoCarter">
    <w:name w:val="Cabeçalho Caráter"/>
    <w:basedOn w:val="Tipodeletrapredefinidodopargrafo"/>
    <w:link w:val="Cabealho"/>
    <w:rsid w:val="009F58C5"/>
    <w:rPr>
      <w:rFonts w:ascii="Aptos" w:hAnsi="Aptos"/>
    </w:rPr>
  </w:style>
  <w:style w:type="paragraph" w:styleId="Rodap">
    <w:name w:val="footer"/>
    <w:basedOn w:val="Normal"/>
    <w:link w:val="RodapCarter"/>
    <w:rsid w:val="009F58C5"/>
    <w:pPr>
      <w:tabs>
        <w:tab w:val="center" w:pos="4252"/>
        <w:tab w:val="right" w:pos="8504"/>
      </w:tabs>
      <w:spacing w:after="0"/>
    </w:pPr>
  </w:style>
  <w:style w:type="character" w:customStyle="1" w:styleId="RodapCarter">
    <w:name w:val="Rodapé Caráter"/>
    <w:basedOn w:val="Tipodeletrapredefinidodopargrafo"/>
    <w:link w:val="Rodap"/>
    <w:rsid w:val="009F58C5"/>
    <w:rPr>
      <w:rFonts w:ascii="Aptos" w:hAnsi="Aptos"/>
    </w:rPr>
  </w:style>
  <w:style w:type="paragraph" w:styleId="SemEspaamento">
    <w:name w:val="No Spacing"/>
    <w:link w:val="SemEspaamentoCarter"/>
    <w:uiPriority w:val="1"/>
    <w:qFormat/>
    <w:rsid w:val="009571A9"/>
    <w:pPr>
      <w:spacing w:after="0"/>
    </w:pPr>
    <w:rPr>
      <w:sz w:val="22"/>
      <w:szCs w:val="22"/>
      <w:lang w:eastAsia="en-US"/>
    </w:rPr>
  </w:style>
  <w:style w:type="character" w:customStyle="1" w:styleId="SemEspaamentoCarter">
    <w:name w:val="Sem Espaçamento Caráter"/>
    <w:basedOn w:val="Tipodeletrapredefinidodopargrafo"/>
    <w:link w:val="SemEspaamento"/>
    <w:uiPriority w:val="1"/>
    <w:rsid w:val="009571A9"/>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16</Pages>
  <Words>1923</Words>
  <Characters>10387</Characters>
  <Application>Microsoft Office Word</Application>
  <DocSecurity>0</DocSecurity>
  <Lines>86</Lines>
  <Paragraphs>24</Paragraphs>
  <ScaleCrop>false</ScaleCrop>
  <Company/>
  <LinksUpToDate>false</LinksUpToDate>
  <CharactersWithSpaces>12286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Cátia Lopes Brás</cp:lastModifiedBy>
  <cp:revision>18</cp:revision>
  <dcterms:created xsi:type="dcterms:W3CDTF">2026-02-25T23:01:00Z</dcterms:created>
  <dcterms:modified xsi:type="dcterms:W3CDTF">2026-02-25T23:25:00Z</dcterms:modified>
</cp:coreProperties>
</file>